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50" w:rsidRPr="00432D5F" w:rsidRDefault="00753050" w:rsidP="00753050">
      <w:pPr>
        <w:spacing w:line="0" w:lineRule="atLeast"/>
        <w:rPr>
          <w:rFonts w:ascii="ＭＳ 明朝" w:eastAsia="ＭＳ 明朝" w:hAnsi="ＭＳ 明朝" w:cs="メイリオ"/>
          <w:b/>
          <w:sz w:val="28"/>
          <w:szCs w:val="28"/>
        </w:rPr>
      </w:pPr>
      <w:r w:rsidRPr="00432D5F">
        <w:rPr>
          <w:rFonts w:ascii="ＭＳ 明朝" w:eastAsia="ＭＳ 明朝" w:hAnsi="ＭＳ 明朝" w:cs="メイリオ" w:hint="eastAsia"/>
          <w:b/>
          <w:sz w:val="28"/>
          <w:szCs w:val="28"/>
        </w:rPr>
        <w:t>介護情報提供書</w:t>
      </w:r>
    </w:p>
    <w:p w:rsidR="00753050" w:rsidRDefault="00753050" w:rsidP="00753050">
      <w:pPr>
        <w:wordWrap w:val="0"/>
        <w:spacing w:line="0" w:lineRule="atLeast"/>
        <w:jc w:val="right"/>
        <w:rPr>
          <w:rFonts w:ascii="ＭＳ 明朝" w:eastAsia="ＭＳ 明朝" w:hAnsi="ＭＳ 明朝" w:cs="メイリオ"/>
          <w:szCs w:val="24"/>
        </w:rPr>
      </w:pPr>
      <w:r>
        <w:rPr>
          <w:rFonts w:ascii="ＭＳ 明朝" w:eastAsia="ＭＳ 明朝" w:hAnsi="ＭＳ 明朝" w:cs="メイリオ" w:hint="eastAsia"/>
          <w:szCs w:val="24"/>
        </w:rPr>
        <w:t xml:space="preserve">送信日：　　　　年　　月　　日　　　</w:t>
      </w:r>
    </w:p>
    <w:p w:rsidR="00753050" w:rsidRDefault="00753050" w:rsidP="00753050">
      <w:pPr>
        <w:spacing w:line="0" w:lineRule="atLeast"/>
        <w:rPr>
          <w:rFonts w:ascii="ＭＳ 明朝" w:eastAsia="ＭＳ 明朝" w:hAnsi="ＭＳ 明朝" w:cs="メイリオ"/>
          <w:szCs w:val="24"/>
        </w:rPr>
      </w:pPr>
      <w:r>
        <w:rPr>
          <w:rFonts w:ascii="ＭＳ 明朝" w:eastAsia="ＭＳ 明朝" w:hAnsi="ＭＳ 明朝" w:cs="メイリオ" w:hint="eastAsia"/>
          <w:szCs w:val="24"/>
        </w:rPr>
        <w:t>送付先</w:t>
      </w:r>
    </w:p>
    <w:p w:rsidR="00753050" w:rsidRPr="00977343" w:rsidRDefault="00753050" w:rsidP="00753050">
      <w:pPr>
        <w:spacing w:line="0" w:lineRule="atLeast"/>
        <w:rPr>
          <w:rFonts w:ascii="ＭＳ 明朝" w:eastAsia="ＭＳ 明朝" w:hAnsi="ＭＳ 明朝" w:cs="メイリオ"/>
          <w:szCs w:val="24"/>
        </w:rPr>
      </w:pPr>
      <w:r>
        <w:rPr>
          <w:rFonts w:ascii="ＭＳ 明朝" w:eastAsia="ＭＳ 明朝" w:hAnsi="ＭＳ 明朝" w:cs="メイリオ" w:hint="eastAsia"/>
          <w:szCs w:val="24"/>
        </w:rPr>
        <w:t xml:space="preserve">医療機関名　　　　　　　　　　　　　　</w:t>
      </w:r>
      <w:r w:rsidRPr="001D262E">
        <w:rPr>
          <w:rFonts w:ascii="ＭＳ 明朝" w:eastAsia="ＭＳ 明朝" w:hAnsi="ＭＳ 明朝" w:cs="メイリオ" w:hint="eastAsia"/>
          <w:kern w:val="0"/>
          <w:szCs w:val="24"/>
          <w:u w:val="single"/>
          <w:fitText w:val="960" w:id="-1579456256"/>
        </w:rPr>
        <w:t>事業所名</w:t>
      </w:r>
      <w:r w:rsidR="001D262E">
        <w:rPr>
          <w:rFonts w:ascii="ＭＳ 明朝" w:eastAsia="ＭＳ 明朝" w:hAnsi="ＭＳ 明朝" w:cs="メイリオ" w:hint="eastAsia"/>
          <w:szCs w:val="24"/>
          <w:u w:val="single"/>
        </w:rPr>
        <w:t>：</w:t>
      </w:r>
      <w:r w:rsidRPr="00395D11">
        <w:rPr>
          <w:rFonts w:ascii="ＭＳ 明朝" w:eastAsia="ＭＳ 明朝" w:hAnsi="ＭＳ 明朝" w:cs="メイリオ" w:hint="eastAsia"/>
          <w:szCs w:val="24"/>
          <w:u w:val="single"/>
        </w:rPr>
        <w:t xml:space="preserve">　　　　　　　　　　　</w:t>
      </w:r>
      <w:r>
        <w:rPr>
          <w:rFonts w:ascii="ＭＳ 明朝" w:eastAsia="ＭＳ 明朝" w:hAnsi="ＭＳ 明朝" w:cs="メイリオ" w:hint="eastAsia"/>
          <w:szCs w:val="24"/>
          <w:u w:val="single"/>
        </w:rPr>
        <w:t xml:space="preserve">　　</w:t>
      </w:r>
      <w:r w:rsidRPr="00395D11">
        <w:rPr>
          <w:rFonts w:ascii="ＭＳ 明朝" w:eastAsia="ＭＳ 明朝" w:hAnsi="ＭＳ 明朝" w:cs="メイリオ" w:hint="eastAsia"/>
          <w:szCs w:val="24"/>
          <w:u w:val="single"/>
        </w:rPr>
        <w:t xml:space="preserve">　　　</w:t>
      </w:r>
    </w:p>
    <w:p w:rsidR="00753050" w:rsidRPr="00395D11" w:rsidRDefault="00753050" w:rsidP="00753050">
      <w:pPr>
        <w:spacing w:line="0" w:lineRule="atLeast"/>
        <w:rPr>
          <w:rFonts w:ascii="ＭＳ 明朝" w:eastAsia="ＭＳ 明朝" w:hAnsi="ＭＳ 明朝" w:cs="メイリオ"/>
          <w:szCs w:val="24"/>
        </w:rPr>
      </w:pPr>
      <w:r w:rsidRPr="00977343">
        <w:rPr>
          <w:rFonts w:ascii="ＭＳ 明朝" w:eastAsia="ＭＳ 明朝" w:hAnsi="ＭＳ 明朝" w:cs="メイリオ" w:hint="eastAsia"/>
          <w:szCs w:val="24"/>
        </w:rPr>
        <w:t>主治医</w:t>
      </w:r>
      <w:r>
        <w:rPr>
          <w:rFonts w:ascii="ＭＳ 明朝" w:eastAsia="ＭＳ 明朝" w:hAnsi="ＭＳ 明朝" w:cs="メイリオ" w:hint="eastAsia"/>
          <w:szCs w:val="24"/>
        </w:rPr>
        <w:t xml:space="preserve">　様　　　　　　　　　　　　　　</w:t>
      </w:r>
      <w:r w:rsidRPr="001D262E">
        <w:rPr>
          <w:rFonts w:ascii="ＭＳ 明朝" w:eastAsia="ＭＳ 明朝" w:hAnsi="ＭＳ 明朝" w:cs="メイリオ" w:hint="eastAsia"/>
          <w:spacing w:val="60"/>
          <w:kern w:val="0"/>
          <w:szCs w:val="24"/>
          <w:u w:val="single"/>
          <w:fitText w:val="960" w:id="-1579456255"/>
        </w:rPr>
        <w:t>所在</w:t>
      </w:r>
      <w:r w:rsidRPr="001D262E">
        <w:rPr>
          <w:rFonts w:ascii="ＭＳ 明朝" w:eastAsia="ＭＳ 明朝" w:hAnsi="ＭＳ 明朝" w:cs="メイリオ" w:hint="eastAsia"/>
          <w:kern w:val="0"/>
          <w:szCs w:val="24"/>
          <w:u w:val="single"/>
          <w:fitText w:val="960" w:id="-1579456255"/>
        </w:rPr>
        <w:t>地</w:t>
      </w:r>
      <w:r w:rsidR="001D262E">
        <w:rPr>
          <w:rFonts w:ascii="ＭＳ 明朝" w:eastAsia="ＭＳ 明朝" w:hAnsi="ＭＳ 明朝" w:cs="メイリオ" w:hint="eastAsia"/>
          <w:szCs w:val="24"/>
          <w:u w:val="single"/>
        </w:rPr>
        <w:t>：</w:t>
      </w:r>
      <w:r>
        <w:rPr>
          <w:rFonts w:ascii="ＭＳ 明朝" w:eastAsia="ＭＳ 明朝" w:hAnsi="ＭＳ 明朝" w:cs="メイリオ" w:hint="eastAsia"/>
          <w:szCs w:val="24"/>
          <w:u w:val="single"/>
        </w:rPr>
        <w:t xml:space="preserve">　　　　　　　　　　</w:t>
      </w:r>
      <w:r w:rsidRPr="00395D11">
        <w:rPr>
          <w:rFonts w:ascii="ＭＳ 明朝" w:eastAsia="ＭＳ 明朝" w:hAnsi="ＭＳ 明朝" w:cs="メイリオ" w:hint="eastAsia"/>
          <w:szCs w:val="24"/>
          <w:u w:val="single"/>
        </w:rPr>
        <w:t xml:space="preserve">　</w:t>
      </w:r>
      <w:r>
        <w:rPr>
          <w:rFonts w:ascii="ＭＳ 明朝" w:eastAsia="ＭＳ 明朝" w:hAnsi="ＭＳ 明朝" w:cs="メイリオ" w:hint="eastAsia"/>
          <w:szCs w:val="24"/>
          <w:u w:val="single"/>
        </w:rPr>
        <w:t xml:space="preserve">　　</w:t>
      </w:r>
      <w:r w:rsidRPr="00395D11">
        <w:rPr>
          <w:rFonts w:ascii="ＭＳ 明朝" w:eastAsia="ＭＳ 明朝" w:hAnsi="ＭＳ 明朝" w:cs="メイリオ" w:hint="eastAsia"/>
          <w:szCs w:val="24"/>
          <w:u w:val="single"/>
        </w:rPr>
        <w:t xml:space="preserve">　　　</w:t>
      </w:r>
    </w:p>
    <w:p w:rsidR="00753050" w:rsidRPr="004C3E30" w:rsidRDefault="00753050" w:rsidP="00753050">
      <w:pPr>
        <w:spacing w:line="0" w:lineRule="atLeast"/>
        <w:rPr>
          <w:rFonts w:ascii="ＭＳ 明朝" w:eastAsia="ＭＳ 明朝" w:hAnsi="ＭＳ 明朝" w:cs="メイリオ"/>
          <w:szCs w:val="24"/>
          <w:u w:val="single"/>
        </w:rPr>
      </w:pPr>
      <w:r>
        <w:rPr>
          <w:rFonts w:ascii="ＭＳ 明朝" w:eastAsia="ＭＳ 明朝" w:hAnsi="ＭＳ 明朝" w:cs="メイリオ" w:hint="eastAsia"/>
          <w:szCs w:val="24"/>
        </w:rPr>
        <w:t xml:space="preserve">　　　　　　　　　　　　　　　　　　　</w:t>
      </w:r>
      <w:r w:rsidRPr="001D262E">
        <w:rPr>
          <w:rFonts w:ascii="ＭＳ 明朝" w:eastAsia="ＭＳ 明朝" w:hAnsi="ＭＳ 明朝" w:cs="メイリオ" w:hint="eastAsia"/>
          <w:kern w:val="0"/>
          <w:szCs w:val="24"/>
          <w:u w:val="single"/>
          <w:fitText w:val="960" w:id="-1579456254"/>
        </w:rPr>
        <w:t>電話番号</w:t>
      </w:r>
      <w:r w:rsidR="001D262E">
        <w:rPr>
          <w:rFonts w:ascii="ＭＳ 明朝" w:eastAsia="ＭＳ 明朝" w:hAnsi="ＭＳ 明朝" w:cs="メイリオ" w:hint="eastAsia"/>
          <w:szCs w:val="24"/>
          <w:u w:val="single"/>
        </w:rPr>
        <w:t>：</w:t>
      </w:r>
      <w:r w:rsidRPr="004C3E30">
        <w:rPr>
          <w:rFonts w:ascii="ＭＳ 明朝" w:eastAsia="ＭＳ 明朝" w:hAnsi="ＭＳ 明朝" w:cs="メイリオ" w:hint="eastAsia"/>
          <w:szCs w:val="24"/>
          <w:u w:val="single"/>
        </w:rPr>
        <w:t xml:space="preserve">　　　　　　　　　　　</w:t>
      </w:r>
      <w:r>
        <w:rPr>
          <w:rFonts w:ascii="ＭＳ 明朝" w:eastAsia="ＭＳ 明朝" w:hAnsi="ＭＳ 明朝" w:cs="メイリオ" w:hint="eastAsia"/>
          <w:szCs w:val="24"/>
          <w:u w:val="single"/>
        </w:rPr>
        <w:t xml:space="preserve">　　</w:t>
      </w:r>
      <w:r w:rsidRPr="004C3E30">
        <w:rPr>
          <w:rFonts w:ascii="ＭＳ 明朝" w:eastAsia="ＭＳ 明朝" w:hAnsi="ＭＳ 明朝" w:cs="メイリオ" w:hint="eastAsia"/>
          <w:szCs w:val="24"/>
          <w:u w:val="single"/>
        </w:rPr>
        <w:t xml:space="preserve">　　　</w:t>
      </w:r>
    </w:p>
    <w:p w:rsidR="00753050" w:rsidRPr="004C3E30" w:rsidRDefault="00753050" w:rsidP="00753050">
      <w:pPr>
        <w:spacing w:line="0" w:lineRule="atLeast"/>
        <w:rPr>
          <w:rFonts w:ascii="ＭＳ 明朝" w:eastAsia="ＭＳ 明朝" w:hAnsi="ＭＳ 明朝" w:cs="メイリオ"/>
          <w:szCs w:val="24"/>
          <w:u w:val="single"/>
        </w:rPr>
      </w:pPr>
      <w:r>
        <w:rPr>
          <w:rFonts w:ascii="ＭＳ 明朝" w:eastAsia="ＭＳ 明朝" w:hAnsi="ＭＳ 明朝" w:cs="メイリオ" w:hint="eastAsia"/>
          <w:szCs w:val="24"/>
        </w:rPr>
        <w:t xml:space="preserve">　　　　　　　　　　　　　　　　　　　</w:t>
      </w:r>
      <w:r w:rsidRPr="001D262E">
        <w:rPr>
          <w:rFonts w:ascii="ＭＳ 明朝" w:eastAsia="ＭＳ 明朝" w:hAnsi="ＭＳ 明朝" w:cs="メイリオ" w:hint="eastAsia"/>
          <w:spacing w:val="300"/>
          <w:kern w:val="0"/>
          <w:szCs w:val="24"/>
          <w:u w:val="single"/>
          <w:fitText w:val="960" w:id="-1579456253"/>
        </w:rPr>
        <w:t>FA</w:t>
      </w:r>
      <w:r w:rsidRPr="001D262E">
        <w:rPr>
          <w:rFonts w:ascii="ＭＳ 明朝" w:eastAsia="ＭＳ 明朝" w:hAnsi="ＭＳ 明朝" w:cs="メイリオ" w:hint="eastAsia"/>
          <w:kern w:val="0"/>
          <w:szCs w:val="24"/>
          <w:u w:val="single"/>
          <w:fitText w:val="960" w:id="-1579456253"/>
        </w:rPr>
        <w:t>X</w:t>
      </w:r>
      <w:r w:rsidR="001D262E">
        <w:rPr>
          <w:rFonts w:ascii="ＭＳ 明朝" w:eastAsia="ＭＳ 明朝" w:hAnsi="ＭＳ 明朝" w:cs="メイリオ" w:hint="eastAsia"/>
          <w:szCs w:val="24"/>
          <w:u w:val="single"/>
        </w:rPr>
        <w:t>：</w:t>
      </w:r>
      <w:r>
        <w:rPr>
          <w:rFonts w:ascii="ＭＳ 明朝" w:eastAsia="ＭＳ 明朝" w:hAnsi="ＭＳ 明朝" w:cs="メイリオ" w:hint="eastAsia"/>
          <w:szCs w:val="24"/>
          <w:u w:val="single"/>
        </w:rPr>
        <w:t xml:space="preserve">　　</w:t>
      </w:r>
      <w:bookmarkStart w:id="0" w:name="_GoBack"/>
      <w:bookmarkEnd w:id="0"/>
      <w:r>
        <w:rPr>
          <w:rFonts w:ascii="ＭＳ 明朝" w:eastAsia="ＭＳ 明朝" w:hAnsi="ＭＳ 明朝" w:cs="メイリオ" w:hint="eastAsia"/>
          <w:szCs w:val="24"/>
          <w:u w:val="single"/>
        </w:rPr>
        <w:t xml:space="preserve">　　　　　　　　　　　　</w:t>
      </w:r>
      <w:r w:rsidRPr="004C3E30">
        <w:rPr>
          <w:rFonts w:ascii="ＭＳ 明朝" w:eastAsia="ＭＳ 明朝" w:hAnsi="ＭＳ 明朝" w:cs="メイリオ" w:hint="eastAsia"/>
          <w:szCs w:val="24"/>
          <w:u w:val="single"/>
        </w:rPr>
        <w:t xml:space="preserve">　　</w:t>
      </w:r>
    </w:p>
    <w:p w:rsidR="00753050" w:rsidRPr="004C3E30" w:rsidRDefault="00753050" w:rsidP="00753050">
      <w:pPr>
        <w:spacing w:line="0" w:lineRule="atLeast"/>
        <w:rPr>
          <w:rFonts w:ascii="ＭＳ 明朝" w:eastAsia="ＭＳ 明朝" w:hAnsi="ＭＳ 明朝" w:cs="メイリオ"/>
          <w:szCs w:val="24"/>
          <w:u w:val="single"/>
        </w:rPr>
      </w:pPr>
      <w:r>
        <w:rPr>
          <w:rFonts w:ascii="ＭＳ 明朝" w:eastAsia="ＭＳ 明朝" w:hAnsi="ＭＳ 明朝" w:cs="メイリオ" w:hint="eastAsia"/>
          <w:szCs w:val="24"/>
        </w:rPr>
        <w:t xml:space="preserve">　　　　　　　　　　　　　　　　　　　</w:t>
      </w:r>
      <w:r w:rsidRPr="001D262E">
        <w:rPr>
          <w:rFonts w:ascii="ＭＳ 明朝" w:eastAsia="ＭＳ 明朝" w:hAnsi="ＭＳ 明朝" w:cs="メイリオ" w:hint="eastAsia"/>
          <w:spacing w:val="60"/>
          <w:kern w:val="0"/>
          <w:szCs w:val="24"/>
          <w:u w:val="single"/>
          <w:fitText w:val="960" w:id="-1579456252"/>
        </w:rPr>
        <w:t>担当</w:t>
      </w:r>
      <w:r w:rsidRPr="001D262E">
        <w:rPr>
          <w:rFonts w:ascii="ＭＳ 明朝" w:eastAsia="ＭＳ 明朝" w:hAnsi="ＭＳ 明朝" w:cs="メイリオ" w:hint="eastAsia"/>
          <w:kern w:val="0"/>
          <w:szCs w:val="24"/>
          <w:u w:val="single"/>
          <w:fitText w:val="960" w:id="-1579456252"/>
        </w:rPr>
        <w:t>者</w:t>
      </w:r>
      <w:r w:rsidR="001D262E">
        <w:rPr>
          <w:rFonts w:ascii="ＭＳ 明朝" w:eastAsia="ＭＳ 明朝" w:hAnsi="ＭＳ 明朝" w:cs="メイリオ" w:hint="eastAsia"/>
          <w:szCs w:val="24"/>
          <w:u w:val="single"/>
        </w:rPr>
        <w:t>：</w:t>
      </w:r>
      <w:r>
        <w:rPr>
          <w:rFonts w:ascii="ＭＳ 明朝" w:eastAsia="ＭＳ 明朝" w:hAnsi="ＭＳ 明朝" w:cs="メイリオ" w:hint="eastAsia"/>
          <w:szCs w:val="24"/>
          <w:u w:val="single"/>
        </w:rPr>
        <w:t xml:space="preserve">　　　　　　　　　　　　　</w:t>
      </w:r>
      <w:r w:rsidRPr="004C3E30">
        <w:rPr>
          <w:rFonts w:ascii="ＭＳ 明朝" w:eastAsia="ＭＳ 明朝" w:hAnsi="ＭＳ 明朝" w:cs="メイリオ" w:hint="eastAsia"/>
          <w:szCs w:val="24"/>
          <w:u w:val="single"/>
        </w:rPr>
        <w:t xml:space="preserve">　　　</w:t>
      </w:r>
    </w:p>
    <w:p w:rsidR="00753050" w:rsidRPr="00977343" w:rsidRDefault="00753050" w:rsidP="00753050">
      <w:pPr>
        <w:spacing w:line="0" w:lineRule="atLeast"/>
        <w:rPr>
          <w:rFonts w:ascii="ＭＳ 明朝" w:eastAsia="ＭＳ 明朝" w:hAnsi="ＭＳ 明朝" w:cs="メイリオ"/>
          <w:szCs w:val="24"/>
        </w:rPr>
      </w:pPr>
    </w:p>
    <w:p w:rsidR="00753050" w:rsidRPr="00315504" w:rsidRDefault="00753050" w:rsidP="00753050">
      <w:pPr>
        <w:spacing w:line="0" w:lineRule="atLeast"/>
        <w:jc w:val="center"/>
        <w:rPr>
          <w:rFonts w:ascii="ＭＳ 明朝" w:eastAsia="ＭＳ 明朝" w:hAnsi="ＭＳ 明朝" w:cs="メイリオ"/>
          <w:b/>
          <w:szCs w:val="24"/>
        </w:rPr>
      </w:pPr>
      <w:r w:rsidRPr="00315504">
        <w:rPr>
          <w:rFonts w:ascii="ＭＳ 明朝" w:eastAsia="ＭＳ 明朝" w:hAnsi="ＭＳ 明朝" w:cs="メイリオ" w:hint="eastAsia"/>
          <w:b/>
          <w:szCs w:val="24"/>
        </w:rPr>
        <w:t>軽度者に対する福祉用具貸与の例外給付について</w:t>
      </w:r>
    </w:p>
    <w:p w:rsidR="00753050" w:rsidRPr="00977343" w:rsidRDefault="00753050" w:rsidP="00753050">
      <w:pPr>
        <w:spacing w:line="0" w:lineRule="atLeast"/>
        <w:rPr>
          <w:rFonts w:ascii="ＭＳ 明朝" w:eastAsia="ＭＳ 明朝" w:hAnsi="ＭＳ 明朝" w:cs="メイリオ"/>
          <w:szCs w:val="24"/>
        </w:rPr>
      </w:pPr>
      <w:r>
        <w:rPr>
          <w:rFonts w:ascii="ＭＳ 明朝" w:eastAsia="ＭＳ 明朝" w:hAnsi="ＭＳ 明朝" w:cs="メイリオ" w:hint="eastAsia"/>
          <w:szCs w:val="24"/>
        </w:rPr>
        <w:t xml:space="preserve">　　いつもお世話になっております。この度、先生が担当されている下記の患者様からご依頼を受け、ケアプラン作成を担当させていただいております。現在の介護保険制度では、軽度（要支援１～要介護１）の認定を受けた方に対する特定の福祉用具貸与には制限があり、特に必要と考えられる場合には、主治医からの情報をもとに、例外的に利用が認められています。そこで、下記利用者様の福祉用具の使用につきまして医学的な所見をお願い申し上げます。</w:t>
      </w:r>
    </w:p>
    <w:p w:rsidR="00753050" w:rsidRPr="00977343" w:rsidRDefault="00753050" w:rsidP="00753050">
      <w:pPr>
        <w:spacing w:line="0" w:lineRule="atLeast"/>
        <w:rPr>
          <w:rFonts w:ascii="ＭＳ 明朝" w:eastAsia="ＭＳ 明朝" w:hAnsi="ＭＳ 明朝" w:cs="メイリオ"/>
          <w:szCs w:val="24"/>
        </w:rPr>
      </w:pPr>
      <w:r>
        <w:rPr>
          <w:rFonts w:ascii="ＭＳ 明朝" w:eastAsia="ＭＳ 明朝" w:hAnsi="ＭＳ 明朝" w:cs="メイリオ" w:hint="eastAsia"/>
          <w:szCs w:val="24"/>
        </w:rPr>
        <w:t>【計画作成担当者記入欄】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190"/>
        <w:gridCol w:w="4590"/>
      </w:tblGrid>
      <w:tr w:rsidR="00753050" w:rsidTr="007B6D99">
        <w:trPr>
          <w:trHeight w:val="285"/>
        </w:trPr>
        <w:tc>
          <w:tcPr>
            <w:tcW w:w="4560" w:type="dxa"/>
            <w:gridSpan w:val="2"/>
          </w:tcPr>
          <w:p w:rsidR="00753050" w:rsidRDefault="00753050" w:rsidP="007B6D99">
            <w:pPr>
              <w:ind w:left="8"/>
              <w:rPr>
                <w:rFonts w:ascii="ＭＳ 明朝" w:eastAsia="ＭＳ 明朝" w:hAnsi="ＭＳ 明朝" w:cs="メイリオ"/>
                <w:szCs w:val="24"/>
              </w:rPr>
            </w:pPr>
            <w:r>
              <w:rPr>
                <w:rFonts w:ascii="ＭＳ 明朝" w:eastAsia="ＭＳ 明朝" w:hAnsi="ＭＳ 明朝" w:cs="メイリオ" w:hint="eastAsia"/>
                <w:szCs w:val="24"/>
              </w:rPr>
              <w:t>利用者名：</w:t>
            </w:r>
          </w:p>
        </w:tc>
        <w:tc>
          <w:tcPr>
            <w:tcW w:w="4590" w:type="dxa"/>
          </w:tcPr>
          <w:p w:rsidR="00753050" w:rsidRDefault="00753050" w:rsidP="007B6D99">
            <w:pPr>
              <w:rPr>
                <w:rFonts w:ascii="ＭＳ 明朝" w:eastAsia="ＭＳ 明朝" w:hAnsi="ＭＳ 明朝" w:cs="メイリオ"/>
                <w:szCs w:val="24"/>
              </w:rPr>
            </w:pPr>
            <w:r>
              <w:rPr>
                <w:rFonts w:ascii="ＭＳ 明朝" w:eastAsia="ＭＳ 明朝" w:hAnsi="ＭＳ 明朝" w:cs="メイリオ" w:hint="eastAsia"/>
                <w:szCs w:val="24"/>
              </w:rPr>
              <w:t>生年月日：　　　　年　　　月　　　日</w:t>
            </w:r>
          </w:p>
        </w:tc>
      </w:tr>
      <w:tr w:rsidR="00753050" w:rsidTr="007B6D99">
        <w:trPr>
          <w:trHeight w:val="345"/>
        </w:trPr>
        <w:tc>
          <w:tcPr>
            <w:tcW w:w="9150" w:type="dxa"/>
            <w:gridSpan w:val="3"/>
          </w:tcPr>
          <w:p w:rsidR="00753050" w:rsidRDefault="00753050" w:rsidP="007B6D99">
            <w:pPr>
              <w:ind w:left="8"/>
              <w:rPr>
                <w:rFonts w:ascii="ＭＳ 明朝" w:eastAsia="ＭＳ 明朝" w:hAnsi="ＭＳ 明朝" w:cs="メイリオ"/>
                <w:szCs w:val="24"/>
              </w:rPr>
            </w:pPr>
            <w:r>
              <w:rPr>
                <w:rFonts w:ascii="ＭＳ 明朝" w:eastAsia="ＭＳ 明朝" w:hAnsi="ＭＳ 明朝" w:cs="メイリオ" w:hint="eastAsia"/>
                <w:szCs w:val="24"/>
              </w:rPr>
              <w:t>住所：</w:t>
            </w:r>
          </w:p>
        </w:tc>
      </w:tr>
      <w:tr w:rsidR="00753050" w:rsidTr="007B6D99">
        <w:trPr>
          <w:trHeight w:val="240"/>
        </w:trPr>
        <w:tc>
          <w:tcPr>
            <w:tcW w:w="2370" w:type="dxa"/>
          </w:tcPr>
          <w:p w:rsidR="00753050" w:rsidRDefault="00753050" w:rsidP="007B6D99">
            <w:pPr>
              <w:ind w:left="8"/>
              <w:rPr>
                <w:rFonts w:ascii="ＭＳ 明朝" w:eastAsia="ＭＳ 明朝" w:hAnsi="ＭＳ 明朝" w:cs="メイリオ"/>
                <w:szCs w:val="24"/>
              </w:rPr>
            </w:pPr>
            <w:r>
              <w:rPr>
                <w:rFonts w:ascii="ＭＳ 明朝" w:eastAsia="ＭＳ 明朝" w:hAnsi="ＭＳ 明朝" w:cs="メイリオ" w:hint="eastAsia"/>
                <w:szCs w:val="24"/>
              </w:rPr>
              <w:t>要介護区分：</w:t>
            </w:r>
          </w:p>
        </w:tc>
        <w:tc>
          <w:tcPr>
            <w:tcW w:w="6780" w:type="dxa"/>
            <w:gridSpan w:val="2"/>
          </w:tcPr>
          <w:p w:rsidR="00753050" w:rsidRDefault="00753050" w:rsidP="007B6D99">
            <w:pPr>
              <w:rPr>
                <w:rFonts w:ascii="ＭＳ 明朝" w:eastAsia="ＭＳ 明朝" w:hAnsi="ＭＳ 明朝" w:cs="メイリオ"/>
                <w:szCs w:val="24"/>
              </w:rPr>
            </w:pPr>
            <w:r>
              <w:rPr>
                <w:rFonts w:ascii="ＭＳ 明朝" w:eastAsia="ＭＳ 明朝" w:hAnsi="ＭＳ 明朝" w:cs="メイリオ" w:hint="eastAsia"/>
                <w:szCs w:val="24"/>
              </w:rPr>
              <w:t>認定期間：　　　年　　月　　日～　　　　年　　月　　日</w:t>
            </w:r>
          </w:p>
        </w:tc>
      </w:tr>
      <w:tr w:rsidR="00753050" w:rsidTr="007B6D99">
        <w:trPr>
          <w:trHeight w:val="961"/>
        </w:trPr>
        <w:tc>
          <w:tcPr>
            <w:tcW w:w="9150" w:type="dxa"/>
            <w:gridSpan w:val="3"/>
          </w:tcPr>
          <w:p w:rsidR="00753050" w:rsidRDefault="00753050" w:rsidP="007B6D99">
            <w:pPr>
              <w:ind w:left="8"/>
              <w:rPr>
                <w:rFonts w:asciiTheme="minorEastAsia" w:hAnsiTheme="minorEastAsia" w:cs="Times New Roman"/>
                <w:kern w:val="0"/>
                <w:szCs w:val="24"/>
              </w:rPr>
            </w:pPr>
            <w:r>
              <w:rPr>
                <w:rFonts w:ascii="ＭＳ 明朝" w:eastAsia="ＭＳ 明朝" w:hAnsi="ＭＳ 明朝" w:cs="メイリオ" w:hint="eastAsia"/>
                <w:szCs w:val="24"/>
              </w:rPr>
              <w:t>福祉用具貸与項目：</w:t>
            </w:r>
            <w:r w:rsidRPr="004C3E30">
              <w:rPr>
                <w:rFonts w:asciiTheme="minorEastAsia" w:hAnsiTheme="minorEastAsia" w:cs="Times New Roman" w:hint="eastAsia"/>
                <w:kern w:val="0"/>
                <w:szCs w:val="24"/>
              </w:rPr>
              <w:t>□車いす・電動車いす及び付属品</w:t>
            </w:r>
          </w:p>
          <w:p w:rsidR="00753050" w:rsidRDefault="00753050" w:rsidP="007B6D99">
            <w:pPr>
              <w:ind w:left="8" w:firstLineChars="900" w:firstLine="2160"/>
              <w:rPr>
                <w:rFonts w:asciiTheme="minorEastAsia" w:hAnsiTheme="minorEastAsia" w:cs="Times New Roman"/>
                <w:kern w:val="0"/>
                <w:szCs w:val="24"/>
              </w:rPr>
            </w:pPr>
            <w:r w:rsidRPr="004C3E30">
              <w:rPr>
                <w:rFonts w:asciiTheme="minorEastAsia" w:hAnsiTheme="minorEastAsia" w:cs="Times New Roman" w:hint="eastAsia"/>
                <w:kern w:val="0"/>
                <w:szCs w:val="24"/>
              </w:rPr>
              <w:t>□特殊寝台及び特殊寝台付属品</w:t>
            </w:r>
          </w:p>
          <w:p w:rsidR="00753050" w:rsidRDefault="00753050" w:rsidP="007B6D99">
            <w:pPr>
              <w:ind w:left="8" w:firstLineChars="900" w:firstLine="2160"/>
              <w:rPr>
                <w:rFonts w:ascii="ＭＳ 明朝" w:eastAsia="ＭＳ 明朝" w:hAnsi="ＭＳ 明朝" w:cs="メイリオ"/>
                <w:szCs w:val="24"/>
              </w:rPr>
            </w:pPr>
            <w:r>
              <w:rPr>
                <w:rFonts w:asciiTheme="minorEastAsia" w:hAnsiTheme="minorEastAsia" w:cs="Times New Roman" w:hint="eastAsia"/>
                <w:kern w:val="0"/>
                <w:szCs w:val="24"/>
              </w:rPr>
              <w:t>□</w:t>
            </w:r>
            <w:r>
              <w:rPr>
                <w:rFonts w:ascii="ＭＳ 明朝" w:eastAsia="ＭＳ 明朝" w:hAnsi="ＭＳ 明朝" w:cs="メイリオ" w:hint="eastAsia"/>
                <w:szCs w:val="24"/>
              </w:rPr>
              <w:t>その他（　　　　　　　　　　　　　　　　　　　　　）</w:t>
            </w:r>
          </w:p>
        </w:tc>
      </w:tr>
      <w:tr w:rsidR="00753050" w:rsidTr="007B6D99">
        <w:trPr>
          <w:trHeight w:val="932"/>
        </w:trPr>
        <w:tc>
          <w:tcPr>
            <w:tcW w:w="9150" w:type="dxa"/>
            <w:gridSpan w:val="3"/>
          </w:tcPr>
          <w:p w:rsidR="00753050" w:rsidRPr="00977343" w:rsidRDefault="00753050" w:rsidP="007B6D99">
            <w:pPr>
              <w:ind w:left="8"/>
              <w:rPr>
                <w:rFonts w:ascii="ＭＳ 明朝" w:eastAsia="ＭＳ 明朝" w:hAnsi="ＭＳ 明朝" w:cs="メイリオ"/>
                <w:szCs w:val="24"/>
              </w:rPr>
            </w:pPr>
            <w:r>
              <w:rPr>
                <w:rFonts w:ascii="ＭＳ 明朝" w:eastAsia="ＭＳ 明朝" w:hAnsi="ＭＳ 明朝" w:cs="メイリオ" w:hint="eastAsia"/>
                <w:szCs w:val="24"/>
              </w:rPr>
              <w:t xml:space="preserve">依頼の目的および内容（身体・生活状況）　　　　　　　　　　　　　　　　　　　</w:t>
            </w:r>
          </w:p>
          <w:p w:rsidR="00753050" w:rsidRPr="00183B62" w:rsidRDefault="00753050" w:rsidP="007B6D99">
            <w:pPr>
              <w:rPr>
                <w:rFonts w:ascii="ＭＳ 明朝" w:eastAsia="ＭＳ 明朝" w:hAnsi="ＭＳ 明朝" w:cs="メイリオ"/>
                <w:szCs w:val="24"/>
              </w:rPr>
            </w:pPr>
          </w:p>
        </w:tc>
      </w:tr>
      <w:tr w:rsidR="00753050" w:rsidTr="007B6D99">
        <w:trPr>
          <w:trHeight w:val="345"/>
        </w:trPr>
        <w:tc>
          <w:tcPr>
            <w:tcW w:w="9150" w:type="dxa"/>
            <w:gridSpan w:val="3"/>
          </w:tcPr>
          <w:p w:rsidR="00753050" w:rsidRDefault="00753050" w:rsidP="007B6D99">
            <w:pPr>
              <w:ind w:left="-7"/>
              <w:rPr>
                <w:rFonts w:ascii="ＭＳ 明朝" w:eastAsia="ＭＳ 明朝" w:hAnsi="ＭＳ 明朝" w:cs="メイリオ"/>
                <w:szCs w:val="24"/>
              </w:rPr>
            </w:pPr>
            <w:r>
              <w:rPr>
                <w:rFonts w:ascii="ＭＳ 明朝" w:eastAsia="ＭＳ 明朝" w:hAnsi="ＭＳ 明朝" w:cs="メイリオ" w:hint="eastAsia"/>
                <w:szCs w:val="24"/>
              </w:rPr>
              <w:t xml:space="preserve">添付資料：□あり（　　　　　　　　　　　　　　　　　　）□なし　　　　　</w:t>
            </w:r>
          </w:p>
        </w:tc>
      </w:tr>
    </w:tbl>
    <w:p w:rsidR="00753050" w:rsidRPr="00977343" w:rsidRDefault="00753050" w:rsidP="00753050">
      <w:pPr>
        <w:rPr>
          <w:rFonts w:ascii="ＭＳ 明朝" w:eastAsia="ＭＳ 明朝" w:hAnsi="ＭＳ 明朝" w:cs="メイリオ"/>
          <w:szCs w:val="24"/>
        </w:rPr>
      </w:pPr>
      <w:r>
        <w:rPr>
          <w:rFonts w:ascii="ＭＳ 明朝" w:eastAsia="ＭＳ 明朝" w:hAnsi="ＭＳ 明朝" w:cs="メイリオ" w:hint="eastAsia"/>
          <w:szCs w:val="24"/>
        </w:rPr>
        <w:t>【主治医記入欄】</w:t>
      </w:r>
    </w:p>
    <w:tbl>
      <w:tblPr>
        <w:tblW w:w="91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53050" w:rsidTr="007B6D99">
        <w:trPr>
          <w:trHeight w:val="2565"/>
        </w:trPr>
        <w:tc>
          <w:tcPr>
            <w:tcW w:w="9180" w:type="dxa"/>
          </w:tcPr>
          <w:p w:rsidR="00753050" w:rsidRPr="009D02C3" w:rsidRDefault="00753050" w:rsidP="007B6D99">
            <w:pPr>
              <w:ind w:left="720" w:hangingChars="300" w:hanging="720"/>
              <w:rPr>
                <w:rFonts w:asciiTheme="minorEastAsia" w:hAnsiTheme="minorEastAsia" w:cs="Times New Roman"/>
                <w:kern w:val="0"/>
                <w:szCs w:val="24"/>
              </w:rPr>
            </w:pPr>
            <w:r>
              <w:rPr>
                <w:rFonts w:ascii="Century" w:eastAsia="ＭＳ 明朝" w:hAnsi="Century" w:cs="Times New Roman" w:hint="eastAsia"/>
                <w:kern w:val="0"/>
                <w:szCs w:val="24"/>
              </w:rPr>
              <w:t>・医</w:t>
            </w:r>
            <w:r w:rsidRPr="009D02C3">
              <w:rPr>
                <w:rFonts w:asciiTheme="minorEastAsia" w:hAnsiTheme="minorEastAsia" w:cs="Times New Roman" w:hint="eastAsia"/>
                <w:kern w:val="0"/>
                <w:szCs w:val="24"/>
              </w:rPr>
              <w:t>学的所見について（別表参照）</w:t>
            </w:r>
          </w:p>
          <w:p w:rsidR="00753050" w:rsidRPr="009D02C3" w:rsidRDefault="00753050" w:rsidP="007B6D99">
            <w:pPr>
              <w:ind w:left="720" w:hangingChars="300" w:hanging="720"/>
              <w:rPr>
                <w:rFonts w:asciiTheme="minorEastAsia" w:hAnsiTheme="minorEastAsia" w:cs="Times New Roman"/>
                <w:kern w:val="0"/>
                <w:szCs w:val="24"/>
              </w:rPr>
            </w:pPr>
            <w:r w:rsidRPr="009D02C3">
              <w:rPr>
                <w:rFonts w:asciiTheme="minorEastAsia" w:hAnsiTheme="minorEastAsia" w:cs="Times New Roman" w:hint="eastAsia"/>
                <w:kern w:val="0"/>
                <w:szCs w:val="24"/>
              </w:rPr>
              <w:t>□(ⅰ)疾病その他の原因により、状態が変動しやすく、日によって又は時間帯によって、頻繁に第94号告示第31号のイに該当する者</w:t>
            </w:r>
          </w:p>
          <w:p w:rsidR="00753050" w:rsidRPr="009D02C3" w:rsidRDefault="00753050" w:rsidP="007B6D99">
            <w:pPr>
              <w:ind w:leftChars="4" w:left="730" w:hangingChars="300" w:hanging="720"/>
              <w:rPr>
                <w:rFonts w:asciiTheme="minorEastAsia" w:hAnsiTheme="minorEastAsia" w:cs="Times New Roman"/>
                <w:szCs w:val="24"/>
              </w:rPr>
            </w:pPr>
            <w:r w:rsidRPr="009D02C3">
              <w:rPr>
                <w:rFonts w:asciiTheme="minorEastAsia" w:hAnsiTheme="minorEastAsia" w:cs="Times New Roman" w:hint="eastAsia"/>
                <w:szCs w:val="24"/>
              </w:rPr>
              <w:t>□</w:t>
            </w:r>
            <w:r w:rsidRPr="009D02C3">
              <w:rPr>
                <w:rFonts w:asciiTheme="minorEastAsia" w:hAnsiTheme="minorEastAsia" w:cs="Times New Roman" w:hint="eastAsia"/>
                <w:kern w:val="0"/>
                <w:szCs w:val="24"/>
              </w:rPr>
              <w:t>(ⅱ)</w:t>
            </w:r>
            <w:r w:rsidRPr="009D02C3">
              <w:rPr>
                <w:rFonts w:asciiTheme="minorEastAsia" w:hAnsiTheme="minorEastAsia" w:cs="Times New Roman" w:hint="eastAsia"/>
                <w:szCs w:val="24"/>
              </w:rPr>
              <w:t>疾病その他の原因により、状態が急速に悪化し、短期間のうちに</w:t>
            </w:r>
            <w:r w:rsidRPr="009D02C3">
              <w:rPr>
                <w:rFonts w:asciiTheme="minorEastAsia" w:hAnsiTheme="minorEastAsia" w:cs="Times New Roman" w:hint="eastAsia"/>
                <w:kern w:val="0"/>
                <w:szCs w:val="24"/>
              </w:rPr>
              <w:t>第94号告示第31号のイに</w:t>
            </w:r>
            <w:r w:rsidRPr="009D02C3">
              <w:rPr>
                <w:rFonts w:asciiTheme="minorEastAsia" w:hAnsiTheme="minorEastAsia" w:cs="Times New Roman" w:hint="eastAsia"/>
                <w:szCs w:val="24"/>
              </w:rPr>
              <w:t>該当するに至ることが確実に見込まれる者</w:t>
            </w:r>
          </w:p>
          <w:p w:rsidR="00753050" w:rsidRDefault="00753050" w:rsidP="007B6D99">
            <w:pPr>
              <w:ind w:left="720" w:hangingChars="300" w:hanging="720"/>
              <w:rPr>
                <w:rFonts w:ascii="Century" w:eastAsia="ＭＳ 明朝" w:hAnsi="Century" w:cs="Times New Roman"/>
                <w:kern w:val="0"/>
                <w:szCs w:val="24"/>
              </w:rPr>
            </w:pPr>
            <w:r w:rsidRPr="009D02C3">
              <w:rPr>
                <w:rFonts w:asciiTheme="minorEastAsia" w:hAnsiTheme="minorEastAsia" w:cs="Times New Roman" w:hint="eastAsia"/>
                <w:szCs w:val="24"/>
              </w:rPr>
              <w:t>□</w:t>
            </w:r>
            <w:r w:rsidRPr="009D02C3">
              <w:rPr>
                <w:rFonts w:asciiTheme="minorEastAsia" w:hAnsiTheme="minorEastAsia" w:cs="Times New Roman" w:hint="eastAsia"/>
                <w:kern w:val="0"/>
                <w:szCs w:val="24"/>
              </w:rPr>
              <w:t>(ⅲ)</w:t>
            </w:r>
            <w:r w:rsidRPr="009D02C3">
              <w:rPr>
                <w:rFonts w:asciiTheme="minorEastAsia" w:hAnsiTheme="minorEastAsia" w:cs="Times New Roman" w:hint="eastAsia"/>
                <w:szCs w:val="24"/>
              </w:rPr>
              <w:t>疾病その他の原因により、身体への重大な危険性又は症状の重篤化の回避等医学的判断から</w:t>
            </w:r>
            <w:r w:rsidRPr="009D02C3">
              <w:rPr>
                <w:rFonts w:asciiTheme="minorEastAsia" w:hAnsiTheme="minorEastAsia" w:cs="Times New Roman" w:hint="eastAsia"/>
                <w:kern w:val="0"/>
                <w:szCs w:val="24"/>
              </w:rPr>
              <w:t>第94号告示第31号のイに</w:t>
            </w:r>
            <w:r w:rsidRPr="009D02C3">
              <w:rPr>
                <w:rFonts w:asciiTheme="minorEastAsia" w:hAnsiTheme="minorEastAsia" w:cs="Times New Roman" w:hint="eastAsia"/>
                <w:szCs w:val="24"/>
              </w:rPr>
              <w:t>該当すると判断できる者</w:t>
            </w:r>
          </w:p>
        </w:tc>
      </w:tr>
      <w:tr w:rsidR="00753050" w:rsidTr="007B6D99">
        <w:trPr>
          <w:trHeight w:val="540"/>
        </w:trPr>
        <w:tc>
          <w:tcPr>
            <w:tcW w:w="9180" w:type="dxa"/>
          </w:tcPr>
          <w:p w:rsidR="00753050" w:rsidRDefault="00753050" w:rsidP="007B6D99">
            <w:pPr>
              <w:ind w:left="53"/>
              <w:rPr>
                <w:rFonts w:ascii="ＭＳ 明朝" w:eastAsia="ＭＳ 明朝" w:hAnsi="ＭＳ 明朝" w:cs="メイリオ"/>
                <w:szCs w:val="24"/>
              </w:rPr>
            </w:pPr>
            <w:r>
              <w:rPr>
                <w:rFonts w:ascii="ＭＳ 明朝" w:eastAsia="ＭＳ 明朝" w:hAnsi="ＭＳ 明朝" w:cs="メイリオ" w:hint="eastAsia"/>
                <w:szCs w:val="24"/>
              </w:rPr>
              <w:t>・貸与について</w:t>
            </w:r>
          </w:p>
          <w:p w:rsidR="00753050" w:rsidRDefault="00753050" w:rsidP="007B6D99">
            <w:pPr>
              <w:ind w:left="53"/>
              <w:rPr>
                <w:rFonts w:ascii="ＭＳ 明朝" w:eastAsia="ＭＳ 明朝" w:hAnsi="ＭＳ 明朝" w:cs="メイリオ"/>
                <w:szCs w:val="24"/>
              </w:rPr>
            </w:pPr>
            <w:r>
              <w:rPr>
                <w:rFonts w:ascii="ＭＳ 明朝" w:eastAsia="ＭＳ 明朝" w:hAnsi="ＭＳ 明朝" w:cs="メイリオ" w:hint="eastAsia"/>
                <w:szCs w:val="24"/>
              </w:rPr>
              <w:t>□上記の理由により必要が認められる　　□必要が認められない</w:t>
            </w:r>
          </w:p>
        </w:tc>
      </w:tr>
      <w:tr w:rsidR="00753050" w:rsidTr="007B6D99">
        <w:trPr>
          <w:trHeight w:val="1070"/>
        </w:trPr>
        <w:tc>
          <w:tcPr>
            <w:tcW w:w="9180" w:type="dxa"/>
          </w:tcPr>
          <w:p w:rsidR="00753050" w:rsidRPr="00977343" w:rsidRDefault="00753050" w:rsidP="007B6D99">
            <w:pPr>
              <w:ind w:left="8"/>
              <w:rPr>
                <w:rFonts w:ascii="ＭＳ 明朝" w:eastAsia="ＭＳ 明朝" w:hAnsi="ＭＳ 明朝" w:cs="メイリオ"/>
                <w:szCs w:val="24"/>
              </w:rPr>
            </w:pPr>
            <w:r>
              <w:rPr>
                <w:rFonts w:ascii="ＭＳ 明朝" w:eastAsia="ＭＳ 明朝" w:hAnsi="ＭＳ 明朝" w:cs="メイリオ" w:hint="eastAsia"/>
                <w:szCs w:val="24"/>
              </w:rPr>
              <w:t>主治医ご意見・留意点などございましたらご記入ください</w:t>
            </w:r>
          </w:p>
          <w:p w:rsidR="00753050" w:rsidRDefault="00753050" w:rsidP="007B6D99">
            <w:pPr>
              <w:ind w:left="8"/>
              <w:rPr>
                <w:rFonts w:ascii="ＭＳ 明朝" w:eastAsia="ＭＳ 明朝" w:hAnsi="ＭＳ 明朝" w:cs="メイリオ"/>
                <w:szCs w:val="24"/>
              </w:rPr>
            </w:pPr>
          </w:p>
        </w:tc>
      </w:tr>
    </w:tbl>
    <w:p w:rsidR="00753050" w:rsidRDefault="00753050" w:rsidP="00753050">
      <w:pPr>
        <w:rPr>
          <w:rFonts w:ascii="ＭＳ 明朝" w:eastAsia="ＭＳ 明朝" w:hAnsi="ＭＳ 明朝" w:cs="メイリオ"/>
          <w:szCs w:val="24"/>
        </w:rPr>
      </w:pPr>
      <w:r>
        <w:rPr>
          <w:rFonts w:ascii="ＭＳ 明朝" w:eastAsia="ＭＳ 明朝" w:hAnsi="ＭＳ 明朝" w:cs="メイリオ" w:hint="eastAsia"/>
          <w:szCs w:val="24"/>
        </w:rPr>
        <w:t xml:space="preserve">　　　　　　　年　　月　　日　　</w:t>
      </w:r>
      <w:r w:rsidRPr="0073785C">
        <w:rPr>
          <w:rFonts w:ascii="ＭＳ 明朝" w:eastAsia="ＭＳ 明朝" w:hAnsi="ＭＳ 明朝" w:cs="メイリオ" w:hint="eastAsia"/>
          <w:szCs w:val="24"/>
        </w:rPr>
        <w:t xml:space="preserve">主治医氏名　　　　　　　　　　　　</w:t>
      </w:r>
    </w:p>
    <w:p w:rsidR="00753050" w:rsidRPr="00160BC8" w:rsidRDefault="00753050" w:rsidP="00753050">
      <w:pPr>
        <w:spacing w:line="0" w:lineRule="atLeast"/>
        <w:rPr>
          <w:rFonts w:asciiTheme="minorEastAsia" w:hAnsiTheme="minorEastAsia" w:cs="メイリオ"/>
          <w:szCs w:val="24"/>
        </w:rPr>
      </w:pPr>
      <w:r>
        <w:rPr>
          <w:rFonts w:asciiTheme="minorEastAsia" w:hAnsiTheme="minorEastAsia" w:cs="メイリオ" w:hint="eastAsia"/>
          <w:szCs w:val="24"/>
        </w:rPr>
        <w:lastRenderedPageBreak/>
        <w:t>別表</w:t>
      </w:r>
      <w:r w:rsidRPr="001C3E6B">
        <w:rPr>
          <w:rFonts w:asciiTheme="minorEastAsia" w:hAnsiTheme="minorEastAsia" w:cs="メイリオ" w:hint="eastAsia"/>
          <w:b/>
          <w:szCs w:val="24"/>
        </w:rPr>
        <w:t>〈平成27年厚生労働省告示第94号第31号のイ〉</w:t>
      </w:r>
    </w:p>
    <w:tbl>
      <w:tblPr>
        <w:tblStyle w:val="a7"/>
        <w:tblW w:w="0" w:type="auto"/>
        <w:tblLook w:val="04A0" w:firstRow="1" w:lastRow="0" w:firstColumn="1" w:lastColumn="0" w:noHBand="0" w:noVBand="1"/>
      </w:tblPr>
      <w:tblGrid>
        <w:gridCol w:w="1809"/>
        <w:gridCol w:w="3262"/>
        <w:gridCol w:w="4215"/>
      </w:tblGrid>
      <w:tr w:rsidR="00753050" w:rsidRPr="00904946" w:rsidTr="007B6D99">
        <w:trPr>
          <w:trHeight w:val="565"/>
        </w:trPr>
        <w:tc>
          <w:tcPr>
            <w:tcW w:w="1809" w:type="dxa"/>
            <w:vAlign w:val="center"/>
          </w:tcPr>
          <w:p w:rsidR="00753050" w:rsidRPr="00904946" w:rsidRDefault="00753050" w:rsidP="007B6D99">
            <w:pPr>
              <w:spacing w:line="0" w:lineRule="atLeast"/>
              <w:jc w:val="center"/>
              <w:rPr>
                <w:rFonts w:asciiTheme="minorEastAsia" w:hAnsiTheme="minorEastAsia" w:cs="Times New Roman"/>
                <w:sz w:val="20"/>
                <w:szCs w:val="20"/>
              </w:rPr>
            </w:pPr>
            <w:r w:rsidRPr="00904946">
              <w:rPr>
                <w:rFonts w:asciiTheme="minorEastAsia" w:hAnsiTheme="minorEastAsia" w:cs="Times New Roman" w:hint="eastAsia"/>
                <w:sz w:val="20"/>
                <w:szCs w:val="20"/>
              </w:rPr>
              <w:t>対象外種目</w:t>
            </w:r>
          </w:p>
        </w:tc>
        <w:tc>
          <w:tcPr>
            <w:tcW w:w="3262" w:type="dxa"/>
            <w:vAlign w:val="center"/>
          </w:tcPr>
          <w:p w:rsidR="00753050" w:rsidRPr="00904946" w:rsidRDefault="00753050" w:rsidP="007B6D99">
            <w:pPr>
              <w:spacing w:line="0" w:lineRule="atLeast"/>
              <w:jc w:val="center"/>
              <w:rPr>
                <w:rFonts w:asciiTheme="minorEastAsia" w:hAnsiTheme="minorEastAsia" w:cs="Times New Roman"/>
                <w:sz w:val="20"/>
                <w:szCs w:val="20"/>
              </w:rPr>
            </w:pPr>
            <w:r w:rsidRPr="00904946">
              <w:rPr>
                <w:rFonts w:asciiTheme="minorEastAsia" w:hAnsiTheme="minorEastAsia" w:cs="Times New Roman" w:hint="eastAsia"/>
                <w:sz w:val="20"/>
                <w:szCs w:val="20"/>
              </w:rPr>
              <w:t>厚生労働大臣が定める者のイ</w:t>
            </w:r>
          </w:p>
        </w:tc>
        <w:tc>
          <w:tcPr>
            <w:tcW w:w="4215" w:type="dxa"/>
            <w:vAlign w:val="center"/>
          </w:tcPr>
          <w:p w:rsidR="00753050" w:rsidRPr="00904946" w:rsidRDefault="00753050" w:rsidP="007B6D99">
            <w:pPr>
              <w:rPr>
                <w:rFonts w:asciiTheme="minorEastAsia" w:hAnsiTheme="minorEastAsia" w:cs="Times New Roman"/>
                <w:sz w:val="20"/>
                <w:szCs w:val="20"/>
              </w:rPr>
            </w:pPr>
            <w:r w:rsidRPr="001D262E">
              <w:rPr>
                <w:rFonts w:asciiTheme="minorEastAsia" w:hAnsiTheme="minorEastAsia" w:cs="Times New Roman" w:hint="eastAsia"/>
                <w:w w:val="80"/>
                <w:kern w:val="0"/>
                <w:sz w:val="20"/>
                <w:szCs w:val="20"/>
                <w:fitText w:val="4000" w:id="-1579456251"/>
              </w:rPr>
              <w:t>厚生労働大臣が定める者のイに該当する基本調査の結</w:t>
            </w:r>
            <w:r w:rsidRPr="001D262E">
              <w:rPr>
                <w:rFonts w:asciiTheme="minorEastAsia" w:hAnsiTheme="minorEastAsia" w:cs="Times New Roman" w:hint="eastAsia"/>
                <w:spacing w:val="120"/>
                <w:w w:val="80"/>
                <w:kern w:val="0"/>
                <w:sz w:val="20"/>
                <w:szCs w:val="20"/>
                <w:fitText w:val="4000" w:id="-1579456251"/>
              </w:rPr>
              <w:t>果</w:t>
            </w:r>
          </w:p>
        </w:tc>
      </w:tr>
      <w:tr w:rsidR="00753050" w:rsidRPr="00904946" w:rsidTr="007B6D99">
        <w:trPr>
          <w:trHeight w:val="664"/>
        </w:trPr>
        <w:tc>
          <w:tcPr>
            <w:tcW w:w="1809" w:type="dxa"/>
            <w:vMerge w:val="restart"/>
          </w:tcPr>
          <w:p w:rsidR="00753050" w:rsidRPr="00904946" w:rsidRDefault="00753050" w:rsidP="007B6D99">
            <w:pPr>
              <w:ind w:left="400" w:hangingChars="200" w:hanging="400"/>
              <w:jc w:val="left"/>
              <w:rPr>
                <w:rFonts w:asciiTheme="minorEastAsia" w:hAnsiTheme="minorEastAsia" w:cs="Times New Roman"/>
                <w:sz w:val="20"/>
                <w:szCs w:val="20"/>
              </w:rPr>
            </w:pPr>
            <w:r w:rsidRPr="00904946">
              <w:rPr>
                <w:rFonts w:asciiTheme="minorEastAsia" w:hAnsiTheme="minorEastAsia" w:cs="Times New Roman" w:hint="eastAsia"/>
                <w:sz w:val="20"/>
                <w:szCs w:val="20"/>
              </w:rPr>
              <w:t>ア　車いす及び車いす付属品</w:t>
            </w:r>
          </w:p>
        </w:tc>
        <w:tc>
          <w:tcPr>
            <w:tcW w:w="3262" w:type="dxa"/>
            <w:tcBorders>
              <w:bottom w:val="dotted" w:sz="4" w:space="0" w:color="auto"/>
            </w:tcBorders>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次の</w:t>
            </w:r>
            <w:r w:rsidRPr="00904946">
              <w:rPr>
                <w:rFonts w:asciiTheme="minorEastAsia" w:hAnsiTheme="minorEastAsia" w:cs="Times New Roman" w:hint="eastAsia"/>
                <w:b/>
                <w:sz w:val="20"/>
                <w:szCs w:val="20"/>
              </w:rPr>
              <w:t>いずれか</w:t>
            </w:r>
            <w:r w:rsidRPr="00904946">
              <w:rPr>
                <w:rFonts w:asciiTheme="minorEastAsia" w:hAnsiTheme="minorEastAsia" w:cs="Times New Roman" w:hint="eastAsia"/>
                <w:sz w:val="20"/>
                <w:szCs w:val="20"/>
              </w:rPr>
              <w:t>に該当する者</w:t>
            </w:r>
          </w:p>
          <w:p w:rsidR="00753050" w:rsidRPr="00904946" w:rsidRDefault="00753050" w:rsidP="007B6D99">
            <w:pPr>
              <w:pStyle w:val="a8"/>
              <w:ind w:leftChars="0" w:left="0"/>
              <w:jc w:val="left"/>
              <w:rPr>
                <w:rFonts w:asciiTheme="minorEastAsia" w:hAnsiTheme="minorEastAsia" w:cs="Times New Roman"/>
                <w:sz w:val="20"/>
                <w:szCs w:val="20"/>
              </w:rPr>
            </w:pPr>
            <w:r w:rsidRPr="00904946">
              <w:rPr>
                <w:rFonts w:asciiTheme="minorEastAsia" w:hAnsiTheme="minorEastAsia" w:cs="Times New Roman" w:hint="eastAsia"/>
                <w:sz w:val="20"/>
                <w:szCs w:val="20"/>
              </w:rPr>
              <w:t>(一)日常的に歩行が困難な者</w:t>
            </w:r>
          </w:p>
        </w:tc>
        <w:tc>
          <w:tcPr>
            <w:tcW w:w="4215" w:type="dxa"/>
            <w:tcBorders>
              <w:bottom w:val="dotted" w:sz="4" w:space="0" w:color="auto"/>
            </w:tcBorders>
          </w:tcPr>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基本調査１－７歩行「３．できない」</w:t>
            </w:r>
          </w:p>
        </w:tc>
      </w:tr>
      <w:tr w:rsidR="00753050" w:rsidRPr="00904946" w:rsidTr="007B6D99">
        <w:trPr>
          <w:trHeight w:val="812"/>
        </w:trPr>
        <w:tc>
          <w:tcPr>
            <w:tcW w:w="1809" w:type="dxa"/>
            <w:vMerge/>
          </w:tcPr>
          <w:p w:rsidR="00753050" w:rsidRPr="00904946" w:rsidRDefault="00753050" w:rsidP="007B6D99">
            <w:pPr>
              <w:spacing w:line="0" w:lineRule="atLeast"/>
              <w:jc w:val="left"/>
              <w:rPr>
                <w:rFonts w:asciiTheme="minorEastAsia" w:hAnsiTheme="minorEastAsia" w:cs="Times New Roman"/>
                <w:sz w:val="20"/>
                <w:szCs w:val="20"/>
              </w:rPr>
            </w:pPr>
          </w:p>
        </w:tc>
        <w:tc>
          <w:tcPr>
            <w:tcW w:w="3262" w:type="dxa"/>
            <w:tcBorders>
              <w:top w:val="dotted" w:sz="4" w:space="0" w:color="auto"/>
            </w:tcBorders>
          </w:tcPr>
          <w:p w:rsidR="00753050" w:rsidRPr="00904946" w:rsidRDefault="00753050" w:rsidP="007B6D99">
            <w:pPr>
              <w:pStyle w:val="a8"/>
              <w:ind w:leftChars="-1" w:left="-2"/>
              <w:jc w:val="left"/>
              <w:rPr>
                <w:rFonts w:asciiTheme="minorEastAsia" w:hAnsiTheme="minorEastAsia" w:cs="Times New Roman"/>
                <w:sz w:val="20"/>
                <w:szCs w:val="20"/>
              </w:rPr>
            </w:pPr>
            <w:r w:rsidRPr="00904946">
              <w:rPr>
                <w:rFonts w:asciiTheme="minorEastAsia" w:hAnsiTheme="minorEastAsia" w:cs="Times New Roman" w:hint="eastAsia"/>
                <w:sz w:val="20"/>
                <w:szCs w:val="20"/>
              </w:rPr>
              <w:t>(二)日常生活範囲における移動の支援が特に必要と認められる者</w:t>
            </w:r>
          </w:p>
        </w:tc>
        <w:tc>
          <w:tcPr>
            <w:tcW w:w="4215" w:type="dxa"/>
            <w:tcBorders>
              <w:top w:val="dotted" w:sz="4" w:space="0" w:color="auto"/>
            </w:tcBorders>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※基本調査に該当項目なし</w:t>
            </w:r>
          </w:p>
          <w:p w:rsidR="00753050" w:rsidRPr="00904946" w:rsidRDefault="00753050" w:rsidP="007B6D99">
            <w:pPr>
              <w:jc w:val="left"/>
              <w:rPr>
                <w:rFonts w:asciiTheme="minorEastAsia" w:hAnsiTheme="minorEastAsia" w:cs="Times New Roman"/>
                <w:sz w:val="20"/>
                <w:szCs w:val="20"/>
              </w:rPr>
            </w:pPr>
          </w:p>
        </w:tc>
      </w:tr>
      <w:tr w:rsidR="00753050" w:rsidRPr="00904946" w:rsidTr="007B6D99">
        <w:trPr>
          <w:trHeight w:val="1095"/>
        </w:trPr>
        <w:tc>
          <w:tcPr>
            <w:tcW w:w="1809" w:type="dxa"/>
          </w:tcPr>
          <w:p w:rsidR="00753050" w:rsidRPr="00904946" w:rsidRDefault="00753050" w:rsidP="007B6D99">
            <w:pPr>
              <w:ind w:left="400" w:hangingChars="200" w:hanging="400"/>
              <w:jc w:val="left"/>
              <w:rPr>
                <w:rFonts w:asciiTheme="minorEastAsia" w:hAnsiTheme="minorEastAsia" w:cs="Times New Roman"/>
                <w:sz w:val="20"/>
                <w:szCs w:val="20"/>
              </w:rPr>
            </w:pPr>
            <w:r w:rsidRPr="00904946">
              <w:rPr>
                <w:rFonts w:asciiTheme="minorEastAsia" w:hAnsiTheme="minorEastAsia" w:cs="Times New Roman" w:hint="eastAsia"/>
                <w:sz w:val="20"/>
                <w:szCs w:val="20"/>
              </w:rPr>
              <w:t>イ　特殊寝台及び特殊寝台付属品</w:t>
            </w:r>
          </w:p>
        </w:tc>
        <w:tc>
          <w:tcPr>
            <w:tcW w:w="3262" w:type="dxa"/>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次の</w:t>
            </w:r>
            <w:r w:rsidRPr="00904946">
              <w:rPr>
                <w:rFonts w:asciiTheme="minorEastAsia" w:hAnsiTheme="minorEastAsia" w:cs="Times New Roman" w:hint="eastAsia"/>
                <w:b/>
                <w:sz w:val="20"/>
                <w:szCs w:val="20"/>
              </w:rPr>
              <w:t>いずれか</w:t>
            </w:r>
            <w:r w:rsidRPr="00904946">
              <w:rPr>
                <w:rFonts w:asciiTheme="minorEastAsia" w:hAnsiTheme="minorEastAsia" w:cs="Times New Roman" w:hint="eastAsia"/>
                <w:sz w:val="20"/>
                <w:szCs w:val="20"/>
              </w:rPr>
              <w:t>に該当する者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(一)日常的に起き上がりが困難な者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(二)日常的に寝返りが困難な者</w:t>
            </w:r>
          </w:p>
        </w:tc>
        <w:tc>
          <w:tcPr>
            <w:tcW w:w="4215" w:type="dxa"/>
          </w:tcPr>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基本調査１－４</w:t>
            </w:r>
            <w:r>
              <w:rPr>
                <w:rFonts w:asciiTheme="minorEastAsia" w:hAnsiTheme="minorEastAsia" w:cs="Times New Roman" w:hint="eastAsia"/>
                <w:sz w:val="20"/>
                <w:szCs w:val="20"/>
              </w:rPr>
              <w:t>起き上がり</w:t>
            </w:r>
            <w:r w:rsidRPr="00904946">
              <w:rPr>
                <w:rFonts w:asciiTheme="minorEastAsia" w:hAnsiTheme="minorEastAsia" w:cs="Times New Roman" w:hint="eastAsia"/>
                <w:sz w:val="20"/>
                <w:szCs w:val="20"/>
              </w:rPr>
              <w:t>「３．できない」</w:t>
            </w:r>
          </w:p>
          <w:p w:rsidR="00753050"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基本調査１－３</w:t>
            </w:r>
            <w:r>
              <w:rPr>
                <w:rFonts w:asciiTheme="minorEastAsia" w:hAnsiTheme="minorEastAsia" w:cs="Times New Roman" w:hint="eastAsia"/>
                <w:sz w:val="20"/>
                <w:szCs w:val="20"/>
              </w:rPr>
              <w:t>寝返り</w:t>
            </w:r>
            <w:r w:rsidRPr="00904946">
              <w:rPr>
                <w:rFonts w:asciiTheme="minorEastAsia" w:hAnsiTheme="minorEastAsia" w:cs="Times New Roman" w:hint="eastAsia"/>
                <w:sz w:val="20"/>
                <w:szCs w:val="20"/>
              </w:rPr>
              <w:t>「３．できない」</w:t>
            </w:r>
          </w:p>
        </w:tc>
      </w:tr>
      <w:tr w:rsidR="00753050" w:rsidRPr="00904946" w:rsidTr="007B6D99">
        <w:trPr>
          <w:trHeight w:val="692"/>
        </w:trPr>
        <w:tc>
          <w:tcPr>
            <w:tcW w:w="1809" w:type="dxa"/>
          </w:tcPr>
          <w:p w:rsidR="00753050" w:rsidRPr="00904946" w:rsidRDefault="00753050" w:rsidP="007B6D99">
            <w:pPr>
              <w:ind w:left="454" w:hangingChars="227" w:hanging="454"/>
              <w:jc w:val="left"/>
              <w:rPr>
                <w:rFonts w:asciiTheme="minorEastAsia" w:hAnsiTheme="minorEastAsia" w:cs="Times New Roman"/>
                <w:sz w:val="20"/>
                <w:szCs w:val="20"/>
              </w:rPr>
            </w:pPr>
            <w:r w:rsidRPr="00904946">
              <w:rPr>
                <w:rFonts w:asciiTheme="minorEastAsia" w:hAnsiTheme="minorEastAsia" w:cs="Times New Roman" w:hint="eastAsia"/>
                <w:sz w:val="20"/>
                <w:szCs w:val="20"/>
              </w:rPr>
              <w:t>ウ　床ずれ防止用具及び体位変換器</w:t>
            </w:r>
          </w:p>
        </w:tc>
        <w:tc>
          <w:tcPr>
            <w:tcW w:w="3262" w:type="dxa"/>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日常的に寝返りが困難な者</w:t>
            </w:r>
          </w:p>
        </w:tc>
        <w:tc>
          <w:tcPr>
            <w:tcW w:w="4215" w:type="dxa"/>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基本調査１－３</w:t>
            </w:r>
            <w:r>
              <w:rPr>
                <w:rFonts w:asciiTheme="minorEastAsia" w:hAnsiTheme="minorEastAsia" w:cs="Times New Roman" w:hint="eastAsia"/>
                <w:sz w:val="20"/>
                <w:szCs w:val="20"/>
              </w:rPr>
              <w:t>寝返り</w:t>
            </w:r>
            <w:r w:rsidRPr="00904946">
              <w:rPr>
                <w:rFonts w:asciiTheme="minorEastAsia" w:hAnsiTheme="minorEastAsia" w:cs="Times New Roman" w:hint="eastAsia"/>
                <w:sz w:val="20"/>
                <w:szCs w:val="20"/>
              </w:rPr>
              <w:t>「３．できない」</w:t>
            </w:r>
          </w:p>
        </w:tc>
      </w:tr>
      <w:tr w:rsidR="00753050" w:rsidRPr="00904946" w:rsidTr="007B6D99">
        <w:trPr>
          <w:trHeight w:val="3245"/>
        </w:trPr>
        <w:tc>
          <w:tcPr>
            <w:tcW w:w="1809" w:type="dxa"/>
          </w:tcPr>
          <w:p w:rsidR="00753050" w:rsidRPr="00904946" w:rsidRDefault="00753050" w:rsidP="007B6D99">
            <w:pPr>
              <w:ind w:left="400" w:hangingChars="200" w:hanging="400"/>
              <w:jc w:val="left"/>
              <w:rPr>
                <w:rFonts w:asciiTheme="minorEastAsia" w:hAnsiTheme="minorEastAsia" w:cs="Times New Roman"/>
                <w:sz w:val="20"/>
                <w:szCs w:val="20"/>
              </w:rPr>
            </w:pPr>
            <w:r w:rsidRPr="00904946">
              <w:rPr>
                <w:rFonts w:asciiTheme="minorEastAsia" w:hAnsiTheme="minorEastAsia" w:cs="Times New Roman" w:hint="eastAsia"/>
                <w:sz w:val="20"/>
                <w:szCs w:val="20"/>
              </w:rPr>
              <w:t>エ　認知症老人徘徊感知機器</w:t>
            </w:r>
          </w:p>
        </w:tc>
        <w:tc>
          <w:tcPr>
            <w:tcW w:w="3262" w:type="dxa"/>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次の</w:t>
            </w:r>
            <w:r w:rsidRPr="009D02C3">
              <w:rPr>
                <w:rFonts w:asciiTheme="minorEastAsia" w:hAnsiTheme="minorEastAsia" w:cs="Times New Roman" w:hint="eastAsia"/>
                <w:b/>
                <w:sz w:val="20"/>
                <w:szCs w:val="20"/>
                <w:u w:val="wave"/>
              </w:rPr>
              <w:t>いずれにも</w:t>
            </w:r>
            <w:r w:rsidRPr="00904946">
              <w:rPr>
                <w:rFonts w:asciiTheme="minorEastAsia" w:hAnsiTheme="minorEastAsia" w:cs="Times New Roman" w:hint="eastAsia"/>
                <w:sz w:val="20"/>
                <w:szCs w:val="20"/>
              </w:rPr>
              <w:t>該当する者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(一)意思の伝達、介護者への反応、記憶・理解のいずれかに支障のある者</w:t>
            </w:r>
          </w:p>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ind w:left="200" w:hangingChars="100" w:hanging="200"/>
              <w:jc w:val="left"/>
              <w:rPr>
                <w:rFonts w:asciiTheme="minorEastAsia" w:hAnsiTheme="minorEastAsia" w:cs="Times New Roman"/>
                <w:sz w:val="20"/>
                <w:szCs w:val="20"/>
              </w:rPr>
            </w:pPr>
            <w:r w:rsidRPr="00904946">
              <w:rPr>
                <w:rFonts w:asciiTheme="minorEastAsia" w:hAnsiTheme="minorEastAsia" w:cs="Times New Roman" w:hint="eastAsia"/>
                <w:sz w:val="20"/>
                <w:szCs w:val="20"/>
              </w:rPr>
              <w:t>(二)移動において全介助を必要としない者</w:t>
            </w:r>
          </w:p>
        </w:tc>
        <w:tc>
          <w:tcPr>
            <w:tcW w:w="4215" w:type="dxa"/>
          </w:tcPr>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基本調査３－１</w:t>
            </w:r>
            <w:r>
              <w:rPr>
                <w:rFonts w:asciiTheme="minorEastAsia" w:hAnsiTheme="minorEastAsia" w:cs="Times New Roman" w:hint="eastAsia"/>
                <w:sz w:val="20"/>
                <w:szCs w:val="20"/>
              </w:rPr>
              <w:t>意思の伝達</w:t>
            </w:r>
          </w:p>
          <w:p w:rsidR="00753050" w:rsidRPr="00A426D1" w:rsidRDefault="00753050" w:rsidP="00753050">
            <w:pPr>
              <w:pStyle w:val="a8"/>
              <w:numPr>
                <w:ilvl w:val="0"/>
                <w:numId w:val="1"/>
              </w:numPr>
              <w:ind w:leftChars="0"/>
              <w:jc w:val="left"/>
              <w:rPr>
                <w:rFonts w:asciiTheme="minorEastAsia" w:hAnsiTheme="minorEastAsia" w:cs="Times New Roman"/>
                <w:sz w:val="20"/>
                <w:szCs w:val="20"/>
              </w:rPr>
            </w:pPr>
            <w:r w:rsidRPr="00A426D1">
              <w:rPr>
                <w:rFonts w:asciiTheme="minorEastAsia" w:hAnsiTheme="minorEastAsia" w:cs="Times New Roman" w:hint="eastAsia"/>
                <w:sz w:val="20"/>
                <w:szCs w:val="20"/>
              </w:rPr>
              <w:t>調査対象者が意思を他者に伝達できる」以外又は</w:t>
            </w:r>
          </w:p>
          <w:p w:rsidR="00753050" w:rsidRDefault="00753050" w:rsidP="007B6D99">
            <w:pPr>
              <w:jc w:val="left"/>
              <w:rPr>
                <w:rFonts w:asciiTheme="minorEastAsia" w:hAnsiTheme="minorEastAsia" w:cs="Times New Roman"/>
                <w:sz w:val="20"/>
                <w:szCs w:val="20"/>
              </w:rPr>
            </w:pPr>
            <w:r w:rsidRPr="00A426D1">
              <w:rPr>
                <w:rFonts w:asciiTheme="minorEastAsia" w:hAnsiTheme="minorEastAsia" w:cs="Times New Roman" w:hint="eastAsia"/>
                <w:sz w:val="20"/>
                <w:szCs w:val="20"/>
              </w:rPr>
              <w:t>基本調査３－２毎日の日課を理解</w:t>
            </w:r>
          </w:p>
          <w:p w:rsidR="00753050" w:rsidRDefault="00753050" w:rsidP="007B6D99">
            <w:pPr>
              <w:jc w:val="left"/>
              <w:rPr>
                <w:rFonts w:asciiTheme="minorEastAsia" w:hAnsiTheme="minorEastAsia" w:cs="Times New Roman"/>
                <w:sz w:val="20"/>
                <w:szCs w:val="20"/>
              </w:rPr>
            </w:pPr>
            <w:r w:rsidRPr="00A426D1">
              <w:rPr>
                <w:rFonts w:asciiTheme="minorEastAsia" w:hAnsiTheme="minorEastAsia" w:cs="Times New Roman" w:hint="eastAsia"/>
                <w:sz w:val="20"/>
                <w:szCs w:val="20"/>
              </w:rPr>
              <w:t>基本調査３－</w:t>
            </w:r>
            <w:r>
              <w:rPr>
                <w:rFonts w:asciiTheme="minorEastAsia" w:hAnsiTheme="minorEastAsia" w:cs="Times New Roman" w:hint="eastAsia"/>
                <w:sz w:val="20"/>
                <w:szCs w:val="20"/>
              </w:rPr>
              <w:t>３生年月日や年齢を言う</w:t>
            </w:r>
          </w:p>
          <w:p w:rsidR="00753050" w:rsidRDefault="00753050" w:rsidP="007B6D99">
            <w:pPr>
              <w:jc w:val="left"/>
              <w:rPr>
                <w:rFonts w:asciiTheme="minorEastAsia" w:hAnsiTheme="minorEastAsia" w:cs="Times New Roman"/>
                <w:sz w:val="20"/>
                <w:szCs w:val="20"/>
              </w:rPr>
            </w:pPr>
            <w:r w:rsidRPr="00A426D1">
              <w:rPr>
                <w:rFonts w:asciiTheme="minorEastAsia" w:hAnsiTheme="minorEastAsia" w:cs="Times New Roman" w:hint="eastAsia"/>
                <w:sz w:val="20"/>
                <w:szCs w:val="20"/>
              </w:rPr>
              <w:t>基本調査３－</w:t>
            </w:r>
            <w:r>
              <w:rPr>
                <w:rFonts w:asciiTheme="minorEastAsia" w:hAnsiTheme="minorEastAsia" w:cs="Times New Roman" w:hint="eastAsia"/>
                <w:sz w:val="20"/>
                <w:szCs w:val="20"/>
              </w:rPr>
              <w:t>４短期記憶</w:t>
            </w:r>
          </w:p>
          <w:p w:rsidR="00753050" w:rsidRDefault="00753050" w:rsidP="007B6D99">
            <w:pPr>
              <w:jc w:val="left"/>
              <w:rPr>
                <w:rFonts w:asciiTheme="minorEastAsia" w:hAnsiTheme="minorEastAsia" w:cs="Times New Roman"/>
                <w:sz w:val="20"/>
                <w:szCs w:val="20"/>
              </w:rPr>
            </w:pPr>
            <w:r w:rsidRPr="00A426D1">
              <w:rPr>
                <w:rFonts w:asciiTheme="minorEastAsia" w:hAnsiTheme="minorEastAsia" w:cs="Times New Roman" w:hint="eastAsia"/>
                <w:sz w:val="20"/>
                <w:szCs w:val="20"/>
              </w:rPr>
              <w:t>基本調査３－</w:t>
            </w:r>
            <w:r>
              <w:rPr>
                <w:rFonts w:asciiTheme="minorEastAsia" w:hAnsiTheme="minorEastAsia" w:cs="Times New Roman" w:hint="eastAsia"/>
                <w:sz w:val="20"/>
                <w:szCs w:val="20"/>
              </w:rPr>
              <w:t>５自分の名前を言う</w:t>
            </w:r>
          </w:p>
          <w:p w:rsidR="00753050" w:rsidRDefault="00753050" w:rsidP="007B6D99">
            <w:pPr>
              <w:jc w:val="left"/>
              <w:rPr>
                <w:rFonts w:asciiTheme="minorEastAsia" w:hAnsiTheme="minorEastAsia" w:cs="Times New Roman"/>
                <w:sz w:val="20"/>
                <w:szCs w:val="20"/>
              </w:rPr>
            </w:pPr>
            <w:r w:rsidRPr="00A426D1">
              <w:rPr>
                <w:rFonts w:asciiTheme="minorEastAsia" w:hAnsiTheme="minorEastAsia" w:cs="Times New Roman" w:hint="eastAsia"/>
                <w:sz w:val="20"/>
                <w:szCs w:val="20"/>
              </w:rPr>
              <w:t>基本調査３－</w:t>
            </w:r>
            <w:r>
              <w:rPr>
                <w:rFonts w:asciiTheme="minorEastAsia" w:hAnsiTheme="minorEastAsia" w:cs="Times New Roman" w:hint="eastAsia"/>
                <w:sz w:val="20"/>
                <w:szCs w:val="20"/>
              </w:rPr>
              <w:t>６今の季節を理解する</w:t>
            </w:r>
          </w:p>
          <w:p w:rsidR="00753050" w:rsidRPr="00A426D1" w:rsidRDefault="00753050" w:rsidP="007B6D99">
            <w:pPr>
              <w:jc w:val="left"/>
              <w:rPr>
                <w:rFonts w:asciiTheme="minorEastAsia" w:hAnsiTheme="minorEastAsia" w:cs="Times New Roman"/>
                <w:sz w:val="20"/>
                <w:szCs w:val="20"/>
              </w:rPr>
            </w:pPr>
            <w:r w:rsidRPr="00A426D1">
              <w:rPr>
                <w:rFonts w:asciiTheme="minorEastAsia" w:hAnsiTheme="minorEastAsia" w:cs="Times New Roman" w:hint="eastAsia"/>
                <w:sz w:val="20"/>
                <w:szCs w:val="20"/>
              </w:rPr>
              <w:t>基本調査３－</w:t>
            </w:r>
            <w:r>
              <w:rPr>
                <w:rFonts w:asciiTheme="minorEastAsia" w:hAnsiTheme="minorEastAsia" w:cs="Times New Roman" w:hint="eastAsia"/>
                <w:sz w:val="20"/>
                <w:szCs w:val="20"/>
              </w:rPr>
              <w:t>７場所の理解</w:t>
            </w:r>
          </w:p>
          <w:p w:rsidR="00753050" w:rsidRPr="00904946" w:rsidRDefault="00753050" w:rsidP="007B6D99">
            <w:pPr>
              <w:jc w:val="left"/>
              <w:rPr>
                <w:rFonts w:asciiTheme="minorEastAsia" w:hAnsiTheme="minorEastAsia" w:cs="Times New Roman"/>
                <w:sz w:val="20"/>
                <w:szCs w:val="20"/>
              </w:rPr>
            </w:pPr>
            <w:r w:rsidRPr="00B809C9">
              <w:rPr>
                <w:rFonts w:asciiTheme="minorEastAsia" w:hAnsiTheme="minorEastAsia" w:cs="Times New Roman" w:hint="eastAsia"/>
                <w:sz w:val="20"/>
                <w:szCs w:val="20"/>
              </w:rPr>
              <w:t>のいずれか</w:t>
            </w:r>
            <w:r w:rsidRPr="00904946">
              <w:rPr>
                <w:rFonts w:asciiTheme="minorEastAsia" w:hAnsiTheme="minorEastAsia" w:cs="Times New Roman" w:hint="eastAsia"/>
                <w:sz w:val="20"/>
                <w:szCs w:val="20"/>
              </w:rPr>
              <w:t>「２．できない」又は</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基本調査３－８</w:t>
            </w:r>
            <w:r>
              <w:rPr>
                <w:rFonts w:asciiTheme="minorEastAsia" w:hAnsiTheme="minorEastAsia" w:cs="Times New Roman" w:hint="eastAsia"/>
                <w:sz w:val="20"/>
                <w:szCs w:val="20"/>
              </w:rPr>
              <w:t>徘徊</w:t>
            </w:r>
          </w:p>
          <w:p w:rsidR="00753050" w:rsidRDefault="00753050" w:rsidP="007B6D99">
            <w:pPr>
              <w:jc w:val="left"/>
              <w:rPr>
                <w:rFonts w:asciiTheme="minorEastAsia" w:hAnsiTheme="minorEastAsia" w:cs="Times New Roman"/>
                <w:sz w:val="20"/>
                <w:szCs w:val="20"/>
              </w:rPr>
            </w:pPr>
            <w:r>
              <w:rPr>
                <w:rFonts w:asciiTheme="minorEastAsia" w:hAnsiTheme="minorEastAsia" w:cs="Times New Roman" w:hint="eastAsia"/>
                <w:sz w:val="20"/>
                <w:szCs w:val="20"/>
              </w:rPr>
              <w:t>基本調査３－９外出すると戻れない</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基本調査４－１</w:t>
            </w:r>
            <w:r>
              <w:rPr>
                <w:rFonts w:asciiTheme="minorEastAsia" w:hAnsiTheme="minorEastAsia" w:cs="Times New Roman" w:hint="eastAsia"/>
                <w:sz w:val="20"/>
                <w:szCs w:val="20"/>
              </w:rPr>
              <w:t>被害的</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２作話</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３感情が不安定</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４昼夜逆転</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５同じ話をする</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６大声をだす</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７介護に抵抗</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８落ち着きなし</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９一人で出たがる</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10収集歴</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lastRenderedPageBreak/>
              <w:t>基本調査４－</w:t>
            </w:r>
            <w:r>
              <w:rPr>
                <w:rFonts w:asciiTheme="minorEastAsia" w:hAnsiTheme="minorEastAsia" w:cs="Times New Roman" w:hint="eastAsia"/>
                <w:sz w:val="20"/>
                <w:szCs w:val="20"/>
              </w:rPr>
              <w:t>11物や衣類を壊す</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12ひどい物忘れ</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13独り言・独り笑い</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14自分勝手に行動する</w:t>
            </w:r>
          </w:p>
          <w:p w:rsidR="00753050"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基本調査４－</w:t>
            </w:r>
            <w:r>
              <w:rPr>
                <w:rFonts w:asciiTheme="minorEastAsia" w:hAnsiTheme="minorEastAsia" w:cs="Times New Roman" w:hint="eastAsia"/>
                <w:sz w:val="20"/>
                <w:szCs w:val="20"/>
              </w:rPr>
              <w:t>15話がまとまらない</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のいずれか「１．ない」以外</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その他、主治医意見書において、認知症</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の症状がある旨が記載されている場合も含む。</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基本調査２－２</w:t>
            </w:r>
            <w:r>
              <w:rPr>
                <w:rFonts w:asciiTheme="minorEastAsia" w:hAnsiTheme="minorEastAsia" w:cs="Times New Roman" w:hint="eastAsia"/>
                <w:sz w:val="20"/>
                <w:szCs w:val="20"/>
              </w:rPr>
              <w:t>移動</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「４．全介助」以外</w:t>
            </w:r>
          </w:p>
        </w:tc>
      </w:tr>
      <w:tr w:rsidR="00753050" w:rsidRPr="00904946" w:rsidTr="007B6D99">
        <w:trPr>
          <w:trHeight w:val="410"/>
        </w:trPr>
        <w:tc>
          <w:tcPr>
            <w:tcW w:w="1809" w:type="dxa"/>
          </w:tcPr>
          <w:p w:rsidR="00753050" w:rsidRPr="00904946" w:rsidRDefault="00753050" w:rsidP="007B6D99">
            <w:pPr>
              <w:ind w:left="400" w:hangingChars="200" w:hanging="400"/>
              <w:jc w:val="left"/>
              <w:rPr>
                <w:rFonts w:asciiTheme="minorEastAsia" w:hAnsiTheme="minorEastAsia" w:cs="Times New Roman"/>
                <w:sz w:val="20"/>
                <w:szCs w:val="20"/>
              </w:rPr>
            </w:pPr>
            <w:r w:rsidRPr="00904946">
              <w:rPr>
                <w:rFonts w:asciiTheme="minorEastAsia" w:hAnsiTheme="minorEastAsia" w:cs="Times New Roman" w:hint="eastAsia"/>
                <w:sz w:val="20"/>
                <w:szCs w:val="20"/>
              </w:rPr>
              <w:lastRenderedPageBreak/>
              <w:t>オ　移動用リフト(つり具の部分を除く)</w:t>
            </w:r>
          </w:p>
          <w:p w:rsidR="00753050" w:rsidRPr="00904946" w:rsidRDefault="00753050" w:rsidP="007B6D99">
            <w:pPr>
              <w:ind w:left="400" w:hangingChars="200" w:hanging="400"/>
              <w:jc w:val="left"/>
              <w:rPr>
                <w:rFonts w:asciiTheme="minorEastAsia" w:hAnsiTheme="minorEastAsia" w:cs="Times New Roman"/>
                <w:sz w:val="20"/>
                <w:szCs w:val="20"/>
              </w:rPr>
            </w:pPr>
          </w:p>
        </w:tc>
        <w:tc>
          <w:tcPr>
            <w:tcW w:w="3262" w:type="dxa"/>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次の</w:t>
            </w:r>
            <w:r w:rsidRPr="00904946">
              <w:rPr>
                <w:rFonts w:asciiTheme="minorEastAsia" w:hAnsiTheme="minorEastAsia" w:cs="Times New Roman" w:hint="eastAsia"/>
                <w:b/>
                <w:sz w:val="20"/>
                <w:szCs w:val="20"/>
              </w:rPr>
              <w:t>いずれかに</w:t>
            </w:r>
            <w:r w:rsidRPr="00904946">
              <w:rPr>
                <w:rFonts w:asciiTheme="minorEastAsia" w:hAnsiTheme="minorEastAsia" w:cs="Times New Roman" w:hint="eastAsia"/>
                <w:sz w:val="20"/>
                <w:szCs w:val="20"/>
              </w:rPr>
              <w:t>該当する者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(一)日常的に立ち上がりが困難な者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(二)移乗が一部介助又は全介助を必要とする者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(三)生活環境において段差の解消が必要と認められる者</w:t>
            </w:r>
          </w:p>
        </w:tc>
        <w:tc>
          <w:tcPr>
            <w:tcW w:w="4215" w:type="dxa"/>
          </w:tcPr>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基本調査１－８</w:t>
            </w:r>
            <w:r>
              <w:rPr>
                <w:rFonts w:asciiTheme="minorEastAsia" w:hAnsiTheme="minorEastAsia" w:cs="Times New Roman" w:hint="eastAsia"/>
                <w:sz w:val="20"/>
                <w:szCs w:val="20"/>
              </w:rPr>
              <w:t>立ち上がり</w:t>
            </w:r>
            <w:r w:rsidRPr="00904946">
              <w:rPr>
                <w:rFonts w:asciiTheme="minorEastAsia" w:hAnsiTheme="minorEastAsia" w:cs="Times New Roman" w:hint="eastAsia"/>
                <w:sz w:val="20"/>
                <w:szCs w:val="20"/>
              </w:rPr>
              <w:t>「３．できない」</w:t>
            </w:r>
          </w:p>
          <w:p w:rsidR="00753050"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基本調査２－１</w:t>
            </w:r>
            <w:r>
              <w:rPr>
                <w:rFonts w:asciiTheme="minorEastAsia" w:hAnsiTheme="minorEastAsia" w:cs="Times New Roman" w:hint="eastAsia"/>
                <w:sz w:val="20"/>
                <w:szCs w:val="20"/>
              </w:rPr>
              <w:t>移乗</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「３．一部介助」又は「４．全介助」</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※基本調査に該当項目なし</w:t>
            </w:r>
          </w:p>
        </w:tc>
      </w:tr>
      <w:tr w:rsidR="00753050" w:rsidRPr="00904946" w:rsidTr="007B6D99">
        <w:trPr>
          <w:trHeight w:val="1108"/>
        </w:trPr>
        <w:tc>
          <w:tcPr>
            <w:tcW w:w="1809" w:type="dxa"/>
          </w:tcPr>
          <w:p w:rsidR="00753050" w:rsidRPr="00904946" w:rsidRDefault="00753050" w:rsidP="007B6D99">
            <w:pPr>
              <w:ind w:left="454" w:hangingChars="227" w:hanging="454"/>
              <w:jc w:val="left"/>
              <w:rPr>
                <w:rFonts w:asciiTheme="minorEastAsia" w:hAnsiTheme="minorEastAsia" w:cs="Times New Roman"/>
                <w:sz w:val="20"/>
                <w:szCs w:val="20"/>
              </w:rPr>
            </w:pPr>
            <w:r w:rsidRPr="00904946">
              <w:rPr>
                <w:rFonts w:asciiTheme="minorEastAsia" w:hAnsiTheme="minorEastAsia" w:cs="Times New Roman" w:hint="eastAsia"/>
                <w:sz w:val="20"/>
                <w:szCs w:val="20"/>
              </w:rPr>
              <w:t>カ　自動排泄処理装置</w:t>
            </w:r>
          </w:p>
        </w:tc>
        <w:tc>
          <w:tcPr>
            <w:tcW w:w="3262" w:type="dxa"/>
          </w:tcPr>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次の</w:t>
            </w:r>
            <w:r w:rsidRPr="009D02C3">
              <w:rPr>
                <w:rFonts w:asciiTheme="minorEastAsia" w:hAnsiTheme="minorEastAsia" w:cs="Times New Roman" w:hint="eastAsia"/>
                <w:b/>
                <w:sz w:val="20"/>
                <w:szCs w:val="20"/>
                <w:u w:val="wave"/>
              </w:rPr>
              <w:t>いずれにも</w:t>
            </w:r>
            <w:r w:rsidRPr="00904946">
              <w:rPr>
                <w:rFonts w:asciiTheme="minorEastAsia" w:hAnsiTheme="minorEastAsia" w:cs="Times New Roman" w:hint="eastAsia"/>
                <w:sz w:val="20"/>
                <w:szCs w:val="20"/>
              </w:rPr>
              <w:t>該当する者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(一)排便が全介助を必要とする者</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(二)移乗が全介助を必要とする者</w:t>
            </w:r>
          </w:p>
        </w:tc>
        <w:tc>
          <w:tcPr>
            <w:tcW w:w="4215" w:type="dxa"/>
          </w:tcPr>
          <w:p w:rsidR="00753050" w:rsidRPr="00904946" w:rsidRDefault="00753050" w:rsidP="007B6D99">
            <w:pPr>
              <w:jc w:val="left"/>
              <w:rPr>
                <w:rFonts w:asciiTheme="minorEastAsia" w:hAnsiTheme="minorEastAsia" w:cs="Times New Roman"/>
                <w:sz w:val="20"/>
                <w:szCs w:val="20"/>
              </w:rPr>
            </w:pP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基本調査２－６</w:t>
            </w:r>
            <w:r>
              <w:rPr>
                <w:rFonts w:asciiTheme="minorEastAsia" w:hAnsiTheme="minorEastAsia" w:cs="Times New Roman" w:hint="eastAsia"/>
                <w:sz w:val="20"/>
                <w:szCs w:val="20"/>
              </w:rPr>
              <w:t>排便</w:t>
            </w:r>
            <w:r w:rsidRPr="00904946">
              <w:rPr>
                <w:rFonts w:asciiTheme="minorEastAsia" w:hAnsiTheme="minorEastAsia" w:cs="Times New Roman" w:hint="eastAsia"/>
                <w:sz w:val="20"/>
                <w:szCs w:val="20"/>
              </w:rPr>
              <w:t>「４．全介助」</w:t>
            </w:r>
          </w:p>
          <w:p w:rsidR="00753050" w:rsidRPr="00904946" w:rsidRDefault="00753050" w:rsidP="007B6D99">
            <w:pPr>
              <w:jc w:val="left"/>
              <w:rPr>
                <w:rFonts w:asciiTheme="minorEastAsia" w:hAnsiTheme="minorEastAsia" w:cs="Times New Roman"/>
                <w:sz w:val="20"/>
                <w:szCs w:val="20"/>
              </w:rPr>
            </w:pPr>
            <w:r w:rsidRPr="00904946">
              <w:rPr>
                <w:rFonts w:asciiTheme="minorEastAsia" w:hAnsiTheme="minorEastAsia" w:cs="Times New Roman" w:hint="eastAsia"/>
                <w:sz w:val="20"/>
                <w:szCs w:val="20"/>
              </w:rPr>
              <w:t>基本調査２－１</w:t>
            </w:r>
            <w:r>
              <w:rPr>
                <w:rFonts w:asciiTheme="minorEastAsia" w:hAnsiTheme="minorEastAsia" w:cs="Times New Roman" w:hint="eastAsia"/>
                <w:sz w:val="20"/>
                <w:szCs w:val="20"/>
              </w:rPr>
              <w:t>移乗</w:t>
            </w:r>
            <w:r w:rsidRPr="00904946">
              <w:rPr>
                <w:rFonts w:asciiTheme="minorEastAsia" w:hAnsiTheme="minorEastAsia" w:cs="Times New Roman" w:hint="eastAsia"/>
                <w:sz w:val="20"/>
                <w:szCs w:val="20"/>
              </w:rPr>
              <w:t>「４．全介助」</w:t>
            </w:r>
          </w:p>
        </w:tc>
      </w:tr>
    </w:tbl>
    <w:p w:rsidR="00753050" w:rsidRDefault="00753050" w:rsidP="00753050">
      <w:pPr>
        <w:ind w:left="200" w:hangingChars="100" w:hanging="200"/>
        <w:jc w:val="left"/>
        <w:rPr>
          <w:rFonts w:asciiTheme="minorEastAsia" w:hAnsiTheme="minorEastAsia" w:cs="Times New Roman"/>
          <w:sz w:val="20"/>
          <w:szCs w:val="20"/>
        </w:rPr>
      </w:pPr>
      <w:r w:rsidRPr="00904946">
        <w:rPr>
          <w:rFonts w:asciiTheme="minorEastAsia" w:hAnsiTheme="minorEastAsia" w:cs="Times New Roman" w:hint="eastAsia"/>
          <w:sz w:val="20"/>
          <w:szCs w:val="20"/>
        </w:rPr>
        <w:t>※アの(二)及びオの(三)については、該当する認定調査結果がないため、主治医の意見を踏まえサービス担当者介護等を通じた適切なケアマネジメントにより判断することになります。</w:t>
      </w:r>
    </w:p>
    <w:p w:rsidR="00391FF1" w:rsidRPr="00753050" w:rsidRDefault="00391FF1" w:rsidP="00753050">
      <w:pPr>
        <w:spacing w:line="0" w:lineRule="atLeast"/>
        <w:rPr>
          <w:rFonts w:asciiTheme="minorEastAsia" w:hAnsiTheme="minorEastAsia" w:cs="メイリオ"/>
          <w:b/>
          <w:sz w:val="20"/>
          <w:szCs w:val="20"/>
        </w:rPr>
      </w:pPr>
    </w:p>
    <w:sectPr w:rsidR="00391FF1" w:rsidRPr="00753050" w:rsidSect="00E041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8E" w:rsidRDefault="00E0418E" w:rsidP="00E0418E">
      <w:r>
        <w:separator/>
      </w:r>
    </w:p>
  </w:endnote>
  <w:endnote w:type="continuationSeparator" w:id="0">
    <w:p w:rsidR="00E0418E" w:rsidRDefault="00E0418E" w:rsidP="00E0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8E" w:rsidRDefault="00E0418E" w:rsidP="00E0418E">
      <w:r>
        <w:separator/>
      </w:r>
    </w:p>
  </w:footnote>
  <w:footnote w:type="continuationSeparator" w:id="0">
    <w:p w:rsidR="00E0418E" w:rsidRDefault="00E0418E" w:rsidP="00E04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C43"/>
    <w:multiLevelType w:val="hybridMultilevel"/>
    <w:tmpl w:val="7B7CE17A"/>
    <w:lvl w:ilvl="0" w:tplc="6270D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86"/>
    <w:rsid w:val="001D262E"/>
    <w:rsid w:val="00391FF1"/>
    <w:rsid w:val="00753050"/>
    <w:rsid w:val="00B86D86"/>
    <w:rsid w:val="00E0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35F5AD8-C6DC-448A-BC97-76528BDD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8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18E"/>
    <w:pPr>
      <w:tabs>
        <w:tab w:val="center" w:pos="4252"/>
        <w:tab w:val="right" w:pos="8504"/>
      </w:tabs>
      <w:snapToGrid w:val="0"/>
    </w:pPr>
  </w:style>
  <w:style w:type="character" w:customStyle="1" w:styleId="a4">
    <w:name w:val="ヘッダー (文字)"/>
    <w:basedOn w:val="a0"/>
    <w:link w:val="a3"/>
    <w:uiPriority w:val="99"/>
    <w:rsid w:val="00E0418E"/>
  </w:style>
  <w:style w:type="paragraph" w:styleId="a5">
    <w:name w:val="footer"/>
    <w:basedOn w:val="a"/>
    <w:link w:val="a6"/>
    <w:uiPriority w:val="99"/>
    <w:unhideWhenUsed/>
    <w:rsid w:val="00E0418E"/>
    <w:pPr>
      <w:tabs>
        <w:tab w:val="center" w:pos="4252"/>
        <w:tab w:val="right" w:pos="8504"/>
      </w:tabs>
      <w:snapToGrid w:val="0"/>
    </w:pPr>
  </w:style>
  <w:style w:type="character" w:customStyle="1" w:styleId="a6">
    <w:name w:val="フッター (文字)"/>
    <w:basedOn w:val="a0"/>
    <w:link w:val="a5"/>
    <w:uiPriority w:val="99"/>
    <w:rsid w:val="00E0418E"/>
  </w:style>
  <w:style w:type="table" w:styleId="a7">
    <w:name w:val="Table Grid"/>
    <w:basedOn w:val="a1"/>
    <w:uiPriority w:val="59"/>
    <w:rsid w:val="00E0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418E"/>
    <w:pPr>
      <w:ind w:leftChars="400" w:left="840"/>
    </w:pPr>
  </w:style>
  <w:style w:type="paragraph" w:styleId="a9">
    <w:name w:val="Balloon Text"/>
    <w:basedOn w:val="a"/>
    <w:link w:val="aa"/>
    <w:uiPriority w:val="99"/>
    <w:semiHidden/>
    <w:unhideWhenUsed/>
    <w:rsid w:val="007530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30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1957 廣津 大輔</dc:creator>
  <cp:keywords/>
  <dc:description/>
  <cp:lastModifiedBy>1957 廣津 大輔</cp:lastModifiedBy>
  <cp:revision>4</cp:revision>
  <cp:lastPrinted>2022-01-27T04:42:00Z</cp:lastPrinted>
  <dcterms:created xsi:type="dcterms:W3CDTF">2022-01-26T01:31:00Z</dcterms:created>
  <dcterms:modified xsi:type="dcterms:W3CDTF">2022-01-27T07:51:00Z</dcterms:modified>
</cp:coreProperties>
</file>